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90" w:rsidRPr="00610161" w:rsidRDefault="00D72B04" w:rsidP="00D72B04">
      <w:pPr>
        <w:widowControl w:val="0"/>
        <w:pBdr>
          <w:top w:val="nil"/>
          <w:left w:val="nil"/>
          <w:bottom w:val="nil"/>
          <w:right w:val="nil"/>
          <w:between w:val="nil"/>
        </w:pBdr>
        <w:ind w:left="386"/>
        <w:jc w:val="center"/>
        <w:rPr>
          <w:rFonts w:ascii="Centaur" w:eastAsia="Rosarivo" w:hAnsi="Centaur" w:cs="Rosarivo"/>
          <w:b/>
          <w:color w:val="000000"/>
          <w:sz w:val="36"/>
          <w:szCs w:val="32"/>
        </w:rPr>
      </w:pPr>
      <w:bookmarkStart w:id="0" w:name="_GoBack"/>
      <w:r w:rsidRPr="00A14D98">
        <w:rPr>
          <w:rFonts w:ascii="Centaur" w:eastAsia="Rosarivo" w:hAnsi="Centaur" w:cs="Rosarivo"/>
          <w:b/>
          <w:bCs/>
          <w:color w:val="000000"/>
          <w:sz w:val="36"/>
          <w:szCs w:val="32"/>
        </w:rPr>
        <w:t>b-</w:t>
      </w:r>
      <w:r w:rsidR="00CA1290" w:rsidRPr="00610161">
        <w:rPr>
          <w:rFonts w:ascii="Centaur" w:eastAsia="Rosarivo" w:hAnsi="Centaur" w:cs="Rosarivo"/>
          <w:color w:val="000000"/>
          <w:sz w:val="36"/>
          <w:szCs w:val="32"/>
        </w:rPr>
        <w:t xml:space="preserve">       </w:t>
      </w:r>
      <w:bookmarkEnd w:id="0"/>
      <w:r w:rsidR="00CA1290" w:rsidRPr="00610161">
        <w:rPr>
          <w:rFonts w:ascii="Centaur" w:eastAsia="Rosarivo" w:hAnsi="Centaur" w:cs="Rosarivo"/>
          <w:b/>
          <w:color w:val="000000"/>
          <w:sz w:val="36"/>
          <w:szCs w:val="32"/>
        </w:rPr>
        <w:t xml:space="preserve">Socio-cognitive approach </w:t>
      </w:r>
    </w:p>
    <w:p w:rsidR="00D72B04" w:rsidRPr="00610161" w:rsidRDefault="00D72B04" w:rsidP="00D72B04">
      <w:pPr>
        <w:widowControl w:val="0"/>
        <w:pBdr>
          <w:top w:val="nil"/>
          <w:left w:val="nil"/>
          <w:bottom w:val="nil"/>
          <w:right w:val="nil"/>
          <w:between w:val="nil"/>
        </w:pBdr>
        <w:ind w:left="386"/>
        <w:rPr>
          <w:rFonts w:ascii="Centaur" w:eastAsia="Rosarivo" w:hAnsi="Centaur" w:cs="Rosarivo"/>
          <w:color w:val="000000"/>
          <w:sz w:val="28"/>
          <w:szCs w:val="28"/>
        </w:rPr>
      </w:pPr>
    </w:p>
    <w:p w:rsidR="00CA1290" w:rsidRPr="00610161" w:rsidRDefault="00CA1290" w:rsidP="00D72B04">
      <w:pPr>
        <w:numPr>
          <w:ilvl w:val="0"/>
          <w:numId w:val="5"/>
        </w:numPr>
        <w:pBdr>
          <w:top w:val="nil"/>
          <w:left w:val="nil"/>
          <w:bottom w:val="nil"/>
          <w:right w:val="nil"/>
          <w:between w:val="nil"/>
        </w:pBdr>
        <w:ind w:left="0" w:firstLine="360"/>
        <w:jc w:val="both"/>
        <w:rPr>
          <w:rFonts w:ascii="Centaur" w:eastAsia="Rosarivo" w:hAnsi="Centaur" w:cs="Rosarivo"/>
          <w:color w:val="000000"/>
          <w:sz w:val="26"/>
          <w:szCs w:val="26"/>
        </w:rPr>
      </w:pPr>
      <w:proofErr w:type="gramStart"/>
      <w:r w:rsidRPr="00610161">
        <w:rPr>
          <w:rFonts w:ascii="Centaur" w:eastAsia="Rosarivo" w:hAnsi="Centaur" w:cs="Rosarivo"/>
          <w:color w:val="000000"/>
          <w:sz w:val="26"/>
          <w:szCs w:val="26"/>
        </w:rPr>
        <w:t xml:space="preserve">This approach was developed by </w:t>
      </w:r>
      <w:proofErr w:type="spellStart"/>
      <w:r w:rsidRPr="00610161">
        <w:rPr>
          <w:rFonts w:ascii="Centaur" w:eastAsia="Rosarivo" w:hAnsi="Centaur" w:cs="Rosarivo"/>
          <w:b/>
          <w:i/>
          <w:color w:val="000000"/>
          <w:sz w:val="26"/>
          <w:szCs w:val="26"/>
        </w:rPr>
        <w:t>Teun</w:t>
      </w:r>
      <w:proofErr w:type="spellEnd"/>
      <w:r w:rsidRPr="00610161">
        <w:rPr>
          <w:rFonts w:ascii="Centaur" w:eastAsia="Rosarivo" w:hAnsi="Centaur" w:cs="Rosarivo"/>
          <w:b/>
          <w:i/>
          <w:color w:val="000000"/>
          <w:sz w:val="26"/>
          <w:szCs w:val="26"/>
        </w:rPr>
        <w:t xml:space="preserve"> Van </w:t>
      </w:r>
      <w:proofErr w:type="spellStart"/>
      <w:r w:rsidRPr="00610161">
        <w:rPr>
          <w:rFonts w:ascii="Centaur" w:eastAsia="Rosarivo" w:hAnsi="Centaur" w:cs="Rosarivo"/>
          <w:b/>
          <w:i/>
          <w:color w:val="000000"/>
          <w:sz w:val="26"/>
          <w:szCs w:val="26"/>
        </w:rPr>
        <w:t>Dijk</w:t>
      </w:r>
      <w:proofErr w:type="spellEnd"/>
      <w:r w:rsidRPr="00610161">
        <w:rPr>
          <w:rFonts w:ascii="Centaur" w:eastAsia="Rosarivo" w:hAnsi="Centaur" w:cs="Rosarivo"/>
          <w:color w:val="000000"/>
          <w:sz w:val="26"/>
          <w:szCs w:val="26"/>
        </w:rPr>
        <w:t xml:space="preserve"> who prefers to speak of </w:t>
      </w:r>
      <w:r w:rsidRPr="00610161">
        <w:rPr>
          <w:rFonts w:ascii="Centaur" w:eastAsia="Rosarivo" w:hAnsi="Centaur" w:cs="Rosarivo"/>
          <w:b/>
          <w:i/>
          <w:color w:val="000000"/>
          <w:sz w:val="26"/>
          <w:szCs w:val="26"/>
        </w:rPr>
        <w:t>Critical Discourse Studies (CDS)</w:t>
      </w:r>
      <w:r w:rsidRPr="00610161">
        <w:rPr>
          <w:rFonts w:ascii="Centaur" w:eastAsia="Rosarivo" w:hAnsi="Centaur" w:cs="Rosarivo"/>
          <w:color w:val="000000"/>
          <w:sz w:val="26"/>
          <w:szCs w:val="26"/>
        </w:rPr>
        <w:t xml:space="preserve"> instead of </w:t>
      </w:r>
      <w:r w:rsidRPr="00610161">
        <w:rPr>
          <w:rFonts w:ascii="Centaur" w:eastAsia="Rosarivo" w:hAnsi="Centaur" w:cs="Rosarivo"/>
          <w:b/>
          <w:i/>
          <w:color w:val="000000"/>
          <w:sz w:val="26"/>
          <w:szCs w:val="26"/>
        </w:rPr>
        <w:t>CDA</w:t>
      </w:r>
      <w:proofErr w:type="gramEnd"/>
      <w:r w:rsidRPr="00610161">
        <w:rPr>
          <w:rFonts w:ascii="Centaur" w:eastAsia="Rosarivo" w:hAnsi="Centaur" w:cs="Rosarivo"/>
          <w:color w:val="000000"/>
          <w:sz w:val="26"/>
          <w:szCs w:val="26"/>
        </w:rPr>
        <w:t xml:space="preserve">. Because critical approach not only involves critical </w:t>
      </w:r>
      <w:r w:rsidRPr="00610161">
        <w:rPr>
          <w:rFonts w:ascii="Centaur" w:eastAsia="Rosarivo" w:hAnsi="Centaur" w:cs="Rosarivo"/>
          <w:b/>
          <w:i/>
          <w:color w:val="000000"/>
          <w:sz w:val="26"/>
          <w:szCs w:val="26"/>
        </w:rPr>
        <w:t>analysis</w:t>
      </w:r>
      <w:r w:rsidRPr="00610161">
        <w:rPr>
          <w:rFonts w:ascii="Centaur" w:eastAsia="Rosarivo" w:hAnsi="Centaur" w:cs="Rosarivo"/>
          <w:color w:val="000000"/>
          <w:sz w:val="26"/>
          <w:szCs w:val="26"/>
        </w:rPr>
        <w:t xml:space="preserve">, but also critical </w:t>
      </w:r>
      <w:r w:rsidRPr="00610161">
        <w:rPr>
          <w:rFonts w:ascii="Centaur" w:eastAsia="Rosarivo" w:hAnsi="Centaur" w:cs="Rosarivo"/>
          <w:b/>
          <w:i/>
          <w:color w:val="000000"/>
          <w:sz w:val="26"/>
          <w:szCs w:val="26"/>
        </w:rPr>
        <w:t>theory</w:t>
      </w:r>
      <w:r w:rsidRPr="00610161">
        <w:rPr>
          <w:rFonts w:ascii="Centaur" w:eastAsia="Rosarivo" w:hAnsi="Centaur" w:cs="Rosarivo"/>
          <w:color w:val="000000"/>
          <w:sz w:val="26"/>
          <w:szCs w:val="26"/>
        </w:rPr>
        <w:t xml:space="preserve">, as well as critical </w:t>
      </w:r>
      <w:r w:rsidRPr="00610161">
        <w:rPr>
          <w:rFonts w:ascii="Centaur" w:eastAsia="Rosarivo" w:hAnsi="Centaur" w:cs="Rosarivo"/>
          <w:b/>
          <w:i/>
          <w:color w:val="000000"/>
          <w:sz w:val="26"/>
          <w:szCs w:val="26"/>
        </w:rPr>
        <w:t>applications</w:t>
      </w:r>
      <w:r w:rsidRPr="00610161">
        <w:rPr>
          <w:rFonts w:ascii="Centaur" w:eastAsia="Rosarivo" w:hAnsi="Centaur" w:cs="Rosarivo"/>
          <w:color w:val="000000"/>
          <w:sz w:val="26"/>
          <w:szCs w:val="26"/>
        </w:rPr>
        <w:t xml:space="preserve">. </w:t>
      </w:r>
      <w:proofErr w:type="gramStart"/>
      <w:r w:rsidRPr="00610161">
        <w:rPr>
          <w:rFonts w:ascii="Centaur" w:eastAsia="Rosarivo" w:hAnsi="Centaur" w:cs="Rosarivo"/>
          <w:color w:val="000000"/>
          <w:sz w:val="26"/>
          <w:szCs w:val="26"/>
        </w:rPr>
        <w:t>And</w:t>
      </w:r>
      <w:proofErr w:type="gramEnd"/>
      <w:r w:rsidRPr="00610161">
        <w:rPr>
          <w:rFonts w:ascii="Centaur" w:eastAsia="Rosarivo" w:hAnsi="Centaur" w:cs="Rosarivo"/>
          <w:color w:val="000000"/>
          <w:sz w:val="26"/>
          <w:szCs w:val="26"/>
        </w:rPr>
        <w:t xml:space="preserve"> it makes use of a large number of methods, both from Discourse Studies itself, as well as from the humanities, psychology and the social sciences. The designation </w:t>
      </w:r>
      <w:r w:rsidRPr="00610161">
        <w:rPr>
          <w:rFonts w:ascii="Centaur" w:eastAsia="Rosarivo" w:hAnsi="Centaur" w:cs="Rosarivo"/>
          <w:b/>
          <w:i/>
          <w:color w:val="000000"/>
          <w:sz w:val="26"/>
          <w:szCs w:val="26"/>
        </w:rPr>
        <w:t xml:space="preserve">CDS </w:t>
      </w:r>
      <w:r w:rsidRPr="00610161">
        <w:rPr>
          <w:rFonts w:ascii="Centaur" w:eastAsia="Rosarivo" w:hAnsi="Centaur" w:cs="Rosarivo"/>
          <w:color w:val="000000"/>
          <w:sz w:val="26"/>
          <w:szCs w:val="26"/>
        </w:rPr>
        <w:t xml:space="preserve">may also avoid the widespread </w:t>
      </w:r>
      <w:r w:rsidRPr="00610161">
        <w:rPr>
          <w:rFonts w:ascii="Centaur" w:eastAsia="Rosarivo" w:hAnsi="Centaur" w:cs="Rosarivo"/>
          <w:b/>
          <w:i/>
          <w:color w:val="000000"/>
          <w:sz w:val="26"/>
          <w:szCs w:val="26"/>
        </w:rPr>
        <w:t>misconception</w:t>
      </w:r>
      <w:r w:rsidRPr="00610161">
        <w:rPr>
          <w:rFonts w:ascii="Centaur" w:eastAsia="Rosarivo" w:hAnsi="Centaur" w:cs="Rosarivo"/>
          <w:color w:val="000000"/>
          <w:sz w:val="26"/>
          <w:szCs w:val="26"/>
        </w:rPr>
        <w:t xml:space="preserve"> that a critical approach is a </w:t>
      </w:r>
      <w:r w:rsidRPr="00610161">
        <w:rPr>
          <w:rFonts w:ascii="Centaur" w:eastAsia="Rosarivo" w:hAnsi="Centaur" w:cs="Rosarivo"/>
          <w:b/>
          <w:i/>
          <w:color w:val="000000"/>
          <w:sz w:val="26"/>
          <w:szCs w:val="26"/>
        </w:rPr>
        <w:t xml:space="preserve">method </w:t>
      </w:r>
      <w:r w:rsidRPr="00610161">
        <w:rPr>
          <w:rFonts w:ascii="Centaur" w:eastAsia="Rosarivo" w:hAnsi="Centaur" w:cs="Rosarivo"/>
          <w:color w:val="000000"/>
          <w:sz w:val="26"/>
          <w:szCs w:val="26"/>
        </w:rPr>
        <w:t xml:space="preserve">of </w:t>
      </w:r>
      <w:r w:rsidRPr="00610161">
        <w:rPr>
          <w:rFonts w:ascii="Centaur" w:eastAsia="Rosarivo" w:hAnsi="Centaur" w:cs="Rosarivo"/>
          <w:b/>
          <w:i/>
          <w:sz w:val="26"/>
          <w:szCs w:val="26"/>
        </w:rPr>
        <w:t>DA</w:t>
      </w:r>
      <w:r w:rsidRPr="00610161">
        <w:rPr>
          <w:rFonts w:ascii="Centaur" w:eastAsia="Rosarivo" w:hAnsi="Centaur" w:cs="Rosarivo"/>
          <w:color w:val="000000"/>
          <w:sz w:val="26"/>
          <w:szCs w:val="26"/>
        </w:rPr>
        <w:t>.</w:t>
      </w:r>
    </w:p>
    <w:p w:rsidR="00CA1290" w:rsidRPr="00610161" w:rsidRDefault="00CA1290" w:rsidP="00D72B04">
      <w:pPr>
        <w:numPr>
          <w:ilvl w:val="0"/>
          <w:numId w:val="5"/>
        </w:numPr>
        <w:pBdr>
          <w:top w:val="nil"/>
          <w:left w:val="nil"/>
          <w:bottom w:val="nil"/>
          <w:right w:val="nil"/>
          <w:between w:val="nil"/>
        </w:pBdr>
        <w:ind w:left="0" w:firstLine="360"/>
        <w:jc w:val="both"/>
        <w:rPr>
          <w:rFonts w:ascii="Centaur" w:eastAsia="Rosarivo" w:hAnsi="Centaur" w:cs="Rosarivo"/>
          <w:sz w:val="26"/>
          <w:szCs w:val="26"/>
        </w:rPr>
      </w:pPr>
      <w:r w:rsidRPr="00610161">
        <w:rPr>
          <w:rFonts w:ascii="Centaur" w:eastAsia="Rosarivo" w:hAnsi="Centaur" w:cs="Rosarivo"/>
          <w:b/>
          <w:i/>
          <w:color w:val="000000"/>
          <w:sz w:val="26"/>
          <w:szCs w:val="26"/>
        </w:rPr>
        <w:t xml:space="preserve">Van </w:t>
      </w:r>
      <w:proofErr w:type="spellStart"/>
      <w:r w:rsidRPr="00610161">
        <w:rPr>
          <w:rFonts w:ascii="Centaur" w:eastAsia="Rosarivo" w:hAnsi="Centaur" w:cs="Rosarivo"/>
          <w:b/>
          <w:i/>
          <w:color w:val="000000"/>
          <w:sz w:val="26"/>
          <w:szCs w:val="26"/>
        </w:rPr>
        <w:t>Dijk</w:t>
      </w:r>
      <w:proofErr w:type="spellEnd"/>
      <w:r w:rsidRPr="00610161">
        <w:rPr>
          <w:rFonts w:ascii="Centaur" w:eastAsia="Rosarivo" w:hAnsi="Centaur" w:cs="Rosarivo"/>
          <w:color w:val="000000"/>
          <w:sz w:val="26"/>
          <w:szCs w:val="26"/>
        </w:rPr>
        <w:t xml:space="preserve"> </w:t>
      </w:r>
      <w:r w:rsidRPr="00610161">
        <w:rPr>
          <w:rFonts w:ascii="Centaur" w:eastAsia="Rosarivo" w:hAnsi="Centaur" w:cs="Rosarivo"/>
          <w:sz w:val="26"/>
          <w:szCs w:val="26"/>
        </w:rPr>
        <w:t xml:space="preserve">regards discourse as a communicative event, a kind of manifestation pattern of a variety of meanings. He places particular emphasis on text linguistics and cognitive linguistics, and concentrates on </w:t>
      </w:r>
      <w:r w:rsidRPr="00610161">
        <w:rPr>
          <w:rFonts w:ascii="Centaur" w:eastAsia="Rosarivo" w:hAnsi="Centaur" w:cs="Rosarivo"/>
          <w:b/>
          <w:i/>
          <w:sz w:val="26"/>
          <w:szCs w:val="26"/>
        </w:rPr>
        <w:t>analyzing discourses in a Social Cognitive Approach</w:t>
      </w:r>
      <w:r w:rsidRPr="00610161">
        <w:rPr>
          <w:rFonts w:ascii="Centaur" w:eastAsia="Rosarivo" w:hAnsi="Centaur" w:cs="Rosarivo"/>
          <w:sz w:val="26"/>
          <w:szCs w:val="26"/>
        </w:rPr>
        <w:t xml:space="preserve">. </w:t>
      </w:r>
      <w:r w:rsidRPr="00610161">
        <w:rPr>
          <w:rFonts w:ascii="Centaur" w:eastAsia="Rosarivo" w:hAnsi="Centaur" w:cs="Rosarivo"/>
          <w:color w:val="000000"/>
          <w:sz w:val="26"/>
          <w:szCs w:val="26"/>
        </w:rPr>
        <w:t xml:space="preserve">This approach </w:t>
      </w:r>
      <w:r w:rsidRPr="00610161">
        <w:rPr>
          <w:rFonts w:ascii="Centaur" w:eastAsia="Rosarivo" w:hAnsi="Centaur" w:cs="Rosarivo"/>
          <w:b/>
          <w:i/>
          <w:color w:val="000000"/>
          <w:sz w:val="26"/>
          <w:szCs w:val="26"/>
        </w:rPr>
        <w:t>relates discourse structures to social structures via a complex socio-cognitive interface</w:t>
      </w:r>
      <w:r w:rsidRPr="00610161">
        <w:rPr>
          <w:rFonts w:ascii="Centaur" w:eastAsia="Rosarivo" w:hAnsi="Centaur" w:cs="Rosarivo"/>
          <w:color w:val="000000"/>
          <w:sz w:val="26"/>
          <w:szCs w:val="26"/>
        </w:rPr>
        <w:t xml:space="preserve">. It deals with communicative Common Ground and the shared social knowledge, as well as attitudes and </w:t>
      </w:r>
      <w:r w:rsidRPr="00610161">
        <w:rPr>
          <w:rFonts w:ascii="Centaur" w:eastAsia="Rosarivo" w:hAnsi="Centaur" w:cs="Rosarivo"/>
          <w:sz w:val="26"/>
          <w:szCs w:val="26"/>
        </w:rPr>
        <w:t>ideologies of language users as current participants and members of social groups and communities.</w:t>
      </w:r>
    </w:p>
    <w:p w:rsidR="00CA1290" w:rsidRPr="00610161" w:rsidRDefault="00CA1290" w:rsidP="00D72B04">
      <w:pPr>
        <w:numPr>
          <w:ilvl w:val="0"/>
          <w:numId w:val="5"/>
        </w:numPr>
        <w:pBdr>
          <w:top w:val="nil"/>
          <w:left w:val="nil"/>
          <w:bottom w:val="nil"/>
          <w:right w:val="nil"/>
          <w:between w:val="nil"/>
        </w:pBdr>
        <w:ind w:left="0" w:firstLine="360"/>
        <w:jc w:val="both"/>
        <w:rPr>
          <w:rFonts w:ascii="Centaur" w:eastAsia="Rosarivo" w:hAnsi="Centaur" w:cs="Rosarivo"/>
          <w:sz w:val="26"/>
          <w:szCs w:val="26"/>
        </w:rPr>
      </w:pPr>
      <w:r w:rsidRPr="00610161">
        <w:rPr>
          <w:rFonts w:ascii="Centaur" w:eastAsia="Rosarivo" w:hAnsi="Centaur" w:cs="Rosarivo"/>
          <w:sz w:val="26"/>
          <w:szCs w:val="26"/>
        </w:rPr>
        <w:t xml:space="preserve">Socio-cognitive approach shows that many structures of discourse </w:t>
      </w:r>
      <w:proofErr w:type="gramStart"/>
      <w:r w:rsidRPr="00610161">
        <w:rPr>
          <w:rFonts w:ascii="Centaur" w:eastAsia="Rosarivo" w:hAnsi="Centaur" w:cs="Rosarivo"/>
          <w:sz w:val="26"/>
          <w:szCs w:val="26"/>
        </w:rPr>
        <w:t>can only be adequately described</w:t>
      </w:r>
      <w:proofErr w:type="gramEnd"/>
      <w:r w:rsidRPr="00610161">
        <w:rPr>
          <w:rFonts w:ascii="Centaur" w:eastAsia="Rosarivo" w:hAnsi="Centaur" w:cs="Rosarivo"/>
          <w:sz w:val="26"/>
          <w:szCs w:val="26"/>
        </w:rPr>
        <w:t xml:space="preserve"> in terms of notions of cognition such as </w:t>
      </w:r>
      <w:r w:rsidRPr="00610161">
        <w:rPr>
          <w:rFonts w:ascii="Centaur" w:eastAsia="Rosarivo" w:hAnsi="Centaur" w:cs="Rosarivo"/>
          <w:b/>
          <w:i/>
          <w:sz w:val="26"/>
          <w:szCs w:val="26"/>
        </w:rPr>
        <w:t>information, knowledge, attitude, ideology, or beliefs</w:t>
      </w:r>
      <w:r w:rsidRPr="00610161">
        <w:rPr>
          <w:rFonts w:ascii="Centaur" w:eastAsia="Rosarivo" w:hAnsi="Centaur" w:cs="Rosarivo"/>
          <w:sz w:val="26"/>
          <w:szCs w:val="26"/>
        </w:rPr>
        <w:t xml:space="preserve"> etc. of participants. It thus, makes explicit the link between </w:t>
      </w:r>
      <w:r w:rsidRPr="00610161">
        <w:rPr>
          <w:rFonts w:ascii="Centaur" w:eastAsia="Rosarivo" w:hAnsi="Centaur" w:cs="Rosarivo"/>
          <w:b/>
          <w:i/>
          <w:sz w:val="26"/>
          <w:szCs w:val="26"/>
        </w:rPr>
        <w:t>discourse</w:t>
      </w:r>
      <w:r w:rsidRPr="00610161">
        <w:rPr>
          <w:rFonts w:ascii="Centaur" w:eastAsia="Rosarivo" w:hAnsi="Centaur" w:cs="Rosarivo"/>
          <w:sz w:val="26"/>
          <w:szCs w:val="26"/>
        </w:rPr>
        <w:t xml:space="preserve">, </w:t>
      </w:r>
      <w:r w:rsidRPr="00610161">
        <w:rPr>
          <w:rFonts w:ascii="Centaur" w:eastAsia="Rosarivo" w:hAnsi="Centaur" w:cs="Rosarivo"/>
          <w:b/>
          <w:i/>
          <w:sz w:val="26"/>
          <w:szCs w:val="26"/>
        </w:rPr>
        <w:t>cognition</w:t>
      </w:r>
      <w:r w:rsidRPr="00610161">
        <w:rPr>
          <w:rFonts w:ascii="Centaur" w:eastAsia="Rosarivo" w:hAnsi="Centaur" w:cs="Rosarivo"/>
          <w:sz w:val="26"/>
          <w:szCs w:val="26"/>
        </w:rPr>
        <w:t xml:space="preserve"> and </w:t>
      </w:r>
      <w:r w:rsidRPr="00610161">
        <w:rPr>
          <w:rFonts w:ascii="Centaur" w:eastAsia="Rosarivo" w:hAnsi="Centaur" w:cs="Rosarivo"/>
          <w:b/>
          <w:i/>
          <w:sz w:val="26"/>
          <w:szCs w:val="26"/>
        </w:rPr>
        <w:t>society</w:t>
      </w:r>
      <w:r w:rsidRPr="00610161">
        <w:rPr>
          <w:rFonts w:ascii="Centaur" w:eastAsia="Rosarivo" w:hAnsi="Centaur" w:cs="Rosarivo"/>
          <w:sz w:val="26"/>
          <w:szCs w:val="26"/>
        </w:rPr>
        <w:t xml:space="preserve"> that formulate the </w:t>
      </w:r>
      <w:r w:rsidRPr="00610161">
        <w:rPr>
          <w:rFonts w:ascii="Centaur" w:eastAsia="Rosarivo" w:hAnsi="Centaur" w:cs="Rosarivo"/>
          <w:b/>
          <w:i/>
          <w:sz w:val="26"/>
          <w:szCs w:val="26"/>
        </w:rPr>
        <w:t>triangle model</w:t>
      </w:r>
      <w:r w:rsidRPr="00610161">
        <w:rPr>
          <w:rFonts w:ascii="Centaur" w:eastAsia="Rosarivo" w:hAnsi="Centaur" w:cs="Rosarivo"/>
          <w:sz w:val="26"/>
          <w:szCs w:val="26"/>
        </w:rPr>
        <w:t>.</w:t>
      </w:r>
    </w:p>
    <w:p w:rsidR="00CA1290" w:rsidRPr="00610161" w:rsidRDefault="00CA1290" w:rsidP="00340A6C">
      <w:pPr>
        <w:pStyle w:val="Paragraphedeliste"/>
        <w:numPr>
          <w:ilvl w:val="0"/>
          <w:numId w:val="7"/>
        </w:numPr>
        <w:pBdr>
          <w:top w:val="nil"/>
          <w:left w:val="nil"/>
          <w:bottom w:val="nil"/>
          <w:right w:val="nil"/>
          <w:between w:val="nil"/>
        </w:pBdr>
        <w:jc w:val="both"/>
        <w:rPr>
          <w:rFonts w:ascii="Centaur" w:eastAsia="Rosarivo" w:hAnsi="Centaur" w:cs="Rosarivo"/>
          <w:b/>
          <w:color w:val="000000"/>
          <w:sz w:val="26"/>
          <w:szCs w:val="26"/>
        </w:rPr>
      </w:pPr>
      <w:r w:rsidRPr="00610161">
        <w:rPr>
          <w:rFonts w:ascii="Centaur" w:eastAsia="Rosarivo" w:hAnsi="Centaur" w:cs="Rosarivo"/>
          <w:b/>
          <w:color w:val="000000"/>
          <w:sz w:val="26"/>
          <w:szCs w:val="26"/>
        </w:rPr>
        <w:t>The discourse–cognition–society triangle</w:t>
      </w:r>
    </w:p>
    <w:p w:rsidR="00CA1290" w:rsidRPr="00610161" w:rsidRDefault="00CA1290" w:rsidP="00D72B04">
      <w:pPr>
        <w:numPr>
          <w:ilvl w:val="0"/>
          <w:numId w:val="5"/>
        </w:numPr>
        <w:pBdr>
          <w:top w:val="nil"/>
          <w:left w:val="nil"/>
          <w:bottom w:val="nil"/>
          <w:right w:val="nil"/>
          <w:between w:val="nil"/>
        </w:pBdr>
        <w:ind w:left="0" w:firstLine="360"/>
        <w:jc w:val="both"/>
        <w:rPr>
          <w:rFonts w:ascii="Centaur" w:eastAsia="Rosarivo" w:hAnsi="Centaur" w:cs="Rosarivo"/>
          <w:color w:val="000000"/>
          <w:sz w:val="26"/>
          <w:szCs w:val="26"/>
        </w:rPr>
      </w:pPr>
      <w:r w:rsidRPr="00610161">
        <w:rPr>
          <w:rFonts w:ascii="Centaur" w:eastAsia="Rosarivo" w:hAnsi="Centaur" w:cs="Rosarivo"/>
          <w:color w:val="000000"/>
          <w:sz w:val="26"/>
          <w:szCs w:val="26"/>
        </w:rPr>
        <w:t xml:space="preserve">It values the fundamental importance of the study of </w:t>
      </w:r>
      <w:r w:rsidRPr="00610161">
        <w:rPr>
          <w:rFonts w:ascii="Centaur" w:eastAsia="Rosarivo" w:hAnsi="Centaur" w:cs="Rosarivo"/>
          <w:i/>
          <w:color w:val="000000"/>
          <w:sz w:val="26"/>
          <w:szCs w:val="26"/>
        </w:rPr>
        <w:t xml:space="preserve">cognition </w:t>
      </w:r>
      <w:r w:rsidRPr="00610161">
        <w:rPr>
          <w:rFonts w:ascii="Centaur" w:eastAsia="Rosarivo" w:hAnsi="Centaur" w:cs="Rosarivo"/>
          <w:color w:val="000000"/>
          <w:sz w:val="26"/>
          <w:szCs w:val="26"/>
        </w:rPr>
        <w:t>(and not only that of society) in the critical analysis of discourse, communication and interaction.</w:t>
      </w:r>
    </w:p>
    <w:p w:rsidR="00CA1290" w:rsidRPr="00610161" w:rsidRDefault="00CA1290" w:rsidP="00D72B04">
      <w:pPr>
        <w:numPr>
          <w:ilvl w:val="0"/>
          <w:numId w:val="5"/>
        </w:numPr>
        <w:pBdr>
          <w:top w:val="nil"/>
          <w:left w:val="nil"/>
          <w:bottom w:val="nil"/>
          <w:right w:val="nil"/>
          <w:between w:val="nil"/>
        </w:pBdr>
        <w:ind w:left="0" w:firstLine="360"/>
        <w:jc w:val="both"/>
        <w:rPr>
          <w:rFonts w:ascii="Centaur" w:eastAsia="Rosarivo" w:hAnsi="Centaur" w:cs="Rosarivo"/>
          <w:color w:val="000000"/>
          <w:sz w:val="26"/>
          <w:szCs w:val="26"/>
        </w:rPr>
      </w:pPr>
      <w:r w:rsidRPr="00610161">
        <w:rPr>
          <w:rFonts w:ascii="Centaur" w:eastAsia="Rosarivo" w:hAnsi="Centaur" w:cs="Rosarivo"/>
          <w:color w:val="000000"/>
          <w:sz w:val="26"/>
          <w:szCs w:val="26"/>
        </w:rPr>
        <w:t xml:space="preserve">Interest in the study of </w:t>
      </w:r>
      <w:r w:rsidRPr="00610161">
        <w:rPr>
          <w:rFonts w:ascii="Centaur" w:eastAsia="Rosarivo" w:hAnsi="Centaur" w:cs="Rosarivo"/>
          <w:b/>
          <w:i/>
          <w:color w:val="000000"/>
          <w:sz w:val="26"/>
          <w:szCs w:val="26"/>
        </w:rPr>
        <w:t>mental representations</w:t>
      </w:r>
      <w:r w:rsidRPr="00610161">
        <w:rPr>
          <w:rFonts w:ascii="Centaur" w:eastAsia="Rosarivo" w:hAnsi="Centaur" w:cs="Rosarivo"/>
          <w:color w:val="000000"/>
          <w:sz w:val="26"/>
          <w:szCs w:val="26"/>
        </w:rPr>
        <w:t xml:space="preserve"> and the </w:t>
      </w:r>
      <w:r w:rsidRPr="00610161">
        <w:rPr>
          <w:rFonts w:ascii="Centaur" w:eastAsia="Rosarivo" w:hAnsi="Centaur" w:cs="Rosarivo"/>
          <w:b/>
          <w:i/>
          <w:color w:val="000000"/>
          <w:sz w:val="26"/>
          <w:szCs w:val="26"/>
        </w:rPr>
        <w:t>processes</w:t>
      </w:r>
      <w:r w:rsidRPr="00610161">
        <w:rPr>
          <w:rFonts w:ascii="Centaur" w:eastAsia="Rosarivo" w:hAnsi="Centaur" w:cs="Rosarivo"/>
          <w:color w:val="000000"/>
          <w:sz w:val="26"/>
          <w:szCs w:val="26"/>
        </w:rPr>
        <w:t xml:space="preserve"> of language users when they </w:t>
      </w:r>
      <w:r w:rsidRPr="00610161">
        <w:rPr>
          <w:rFonts w:ascii="Centaur" w:eastAsia="Rosarivo" w:hAnsi="Centaur" w:cs="Rosarivo"/>
          <w:b/>
          <w:i/>
          <w:color w:val="000000"/>
          <w:sz w:val="26"/>
          <w:szCs w:val="26"/>
        </w:rPr>
        <w:t>produce</w:t>
      </w:r>
      <w:r w:rsidRPr="00610161">
        <w:rPr>
          <w:rFonts w:ascii="Centaur" w:eastAsia="Rosarivo" w:hAnsi="Centaur" w:cs="Rosarivo"/>
          <w:color w:val="000000"/>
          <w:sz w:val="26"/>
          <w:szCs w:val="26"/>
        </w:rPr>
        <w:t xml:space="preserve"> and </w:t>
      </w:r>
      <w:r w:rsidRPr="00610161">
        <w:rPr>
          <w:rFonts w:ascii="Centaur" w:eastAsia="Rosarivo" w:hAnsi="Centaur" w:cs="Rosarivo"/>
          <w:b/>
          <w:i/>
          <w:color w:val="000000"/>
          <w:sz w:val="26"/>
          <w:szCs w:val="26"/>
        </w:rPr>
        <w:t>comprehend</w:t>
      </w:r>
      <w:r w:rsidRPr="00610161">
        <w:rPr>
          <w:rFonts w:ascii="Centaur" w:eastAsia="Rosarivo" w:hAnsi="Centaur" w:cs="Rosarivo"/>
          <w:color w:val="000000"/>
          <w:sz w:val="26"/>
          <w:szCs w:val="26"/>
        </w:rPr>
        <w:t xml:space="preserve"> discourse and participate in verbal interaction, as well as in the knowledge, ideologies and other beliefs shared by social groups. At the same time, such an approach examines the ways in which such cognitive phenomena are related to the structures of discourse, verbal interaction, communicative events and situations, as well as societal structures, such as those of domination and social inequality, as mentioned above.</w:t>
      </w:r>
    </w:p>
    <w:p w:rsidR="00CA1290" w:rsidRPr="00610161" w:rsidRDefault="00CA1290" w:rsidP="00D72B04">
      <w:pPr>
        <w:numPr>
          <w:ilvl w:val="0"/>
          <w:numId w:val="5"/>
        </w:numPr>
        <w:pBdr>
          <w:top w:val="nil"/>
          <w:left w:val="nil"/>
          <w:bottom w:val="nil"/>
          <w:right w:val="nil"/>
          <w:between w:val="nil"/>
        </w:pBdr>
        <w:ind w:left="0" w:firstLine="360"/>
        <w:jc w:val="both"/>
        <w:rPr>
          <w:rFonts w:ascii="Centaur" w:eastAsia="Rosarivo" w:hAnsi="Centaur" w:cs="Rosarivo"/>
          <w:color w:val="000000"/>
          <w:sz w:val="26"/>
          <w:szCs w:val="26"/>
        </w:rPr>
      </w:pPr>
      <w:r w:rsidRPr="00610161">
        <w:rPr>
          <w:rFonts w:ascii="Centaur" w:eastAsia="Rosarivo" w:hAnsi="Centaur" w:cs="Rosarivo"/>
          <w:color w:val="000000"/>
          <w:sz w:val="26"/>
          <w:szCs w:val="26"/>
        </w:rPr>
        <w:t>In practice, it involves the analysis of topics (or macrostructures), local meanings (relating to phenomena such as word choice), context models and mental models (involving knowledge, attitudes and ideologies) and the relationship between discourse and society.</w:t>
      </w:r>
    </w:p>
    <w:p w:rsidR="00CA1290" w:rsidRPr="00610161" w:rsidRDefault="00CA1290" w:rsidP="00340A6C">
      <w:pPr>
        <w:pStyle w:val="Paragraphedeliste"/>
        <w:numPr>
          <w:ilvl w:val="0"/>
          <w:numId w:val="7"/>
        </w:numPr>
        <w:pBdr>
          <w:top w:val="nil"/>
          <w:left w:val="nil"/>
          <w:bottom w:val="nil"/>
          <w:right w:val="nil"/>
          <w:between w:val="nil"/>
        </w:pBdr>
        <w:jc w:val="both"/>
        <w:rPr>
          <w:rFonts w:ascii="Centaur" w:eastAsia="Rosarivo" w:hAnsi="Centaur" w:cs="Rosarivo"/>
          <w:b/>
          <w:color w:val="000000"/>
          <w:sz w:val="26"/>
          <w:szCs w:val="26"/>
        </w:rPr>
      </w:pPr>
      <w:r w:rsidRPr="00610161">
        <w:rPr>
          <w:rFonts w:ascii="Centaur" w:eastAsia="Rosarivo" w:hAnsi="Centaur" w:cs="Rosarivo"/>
          <w:b/>
          <w:color w:val="000000"/>
          <w:sz w:val="26"/>
          <w:szCs w:val="26"/>
        </w:rPr>
        <w:t>Properties</w:t>
      </w:r>
      <w:r w:rsidRPr="00610161">
        <w:rPr>
          <w:rFonts w:ascii="Centaur" w:eastAsia="Rosarivo" w:hAnsi="Centaur" w:cs="Rosarivo"/>
          <w:b/>
          <w:sz w:val="26"/>
          <w:szCs w:val="26"/>
        </w:rPr>
        <w:t xml:space="preserve"> of C</w:t>
      </w:r>
      <w:r w:rsidRPr="00610161">
        <w:rPr>
          <w:rFonts w:ascii="Centaur" w:eastAsia="Rosarivo" w:hAnsi="Centaur" w:cs="Rosarivo"/>
          <w:b/>
          <w:color w:val="000000"/>
          <w:sz w:val="26"/>
          <w:szCs w:val="26"/>
        </w:rPr>
        <w:t>ritical Discourse Studies (CDS)</w:t>
      </w:r>
    </w:p>
    <w:p w:rsidR="00CA1290" w:rsidRPr="00610161" w:rsidRDefault="00CA1290" w:rsidP="00340A6C">
      <w:pPr>
        <w:numPr>
          <w:ilvl w:val="0"/>
          <w:numId w:val="5"/>
        </w:numPr>
        <w:pBdr>
          <w:top w:val="nil"/>
          <w:left w:val="nil"/>
          <w:bottom w:val="nil"/>
          <w:right w:val="nil"/>
          <w:between w:val="nil"/>
        </w:pBdr>
        <w:ind w:left="0" w:firstLine="360"/>
        <w:jc w:val="both"/>
        <w:rPr>
          <w:rFonts w:ascii="Centaur" w:eastAsia="Rosarivo" w:hAnsi="Centaur" w:cs="Rosarivo"/>
          <w:color w:val="000000"/>
          <w:sz w:val="26"/>
          <w:szCs w:val="26"/>
        </w:rPr>
      </w:pPr>
      <w:r w:rsidRPr="00610161">
        <w:rPr>
          <w:rFonts w:ascii="Centaur" w:eastAsia="Rosarivo" w:hAnsi="Centaur" w:cs="Rosarivo"/>
          <w:color w:val="000000"/>
          <w:sz w:val="26"/>
          <w:szCs w:val="26"/>
        </w:rPr>
        <w:t>Although it is virtually impossible to briefly and adequately define a type of scholarly investigation, critical studies of discourse typically have the following properties:</w:t>
      </w:r>
    </w:p>
    <w:p w:rsidR="00CA1290" w:rsidRPr="00610161" w:rsidRDefault="00CA1290" w:rsidP="00D72B04">
      <w:pPr>
        <w:numPr>
          <w:ilvl w:val="0"/>
          <w:numId w:val="1"/>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color w:val="000000"/>
          <w:sz w:val="26"/>
          <w:szCs w:val="26"/>
        </w:rPr>
        <w:t xml:space="preserve">They aim to </w:t>
      </w:r>
      <w:r w:rsidRPr="00610161">
        <w:rPr>
          <w:rFonts w:ascii="Centaur" w:eastAsia="Rosarivo" w:hAnsi="Centaur" w:cs="Rosarivo"/>
          <w:sz w:val="26"/>
          <w:szCs w:val="26"/>
        </w:rPr>
        <w:t>analyze</w:t>
      </w:r>
      <w:r w:rsidRPr="00610161">
        <w:rPr>
          <w:rFonts w:ascii="Centaur" w:eastAsia="Rosarivo" w:hAnsi="Centaur" w:cs="Rosarivo"/>
          <w:color w:val="000000"/>
          <w:sz w:val="26"/>
          <w:szCs w:val="26"/>
        </w:rPr>
        <w:t>, and thus to contribute to the understanding and the solution of, serious social problems, especially those that are caused or exacerbated by public text and talk, such as various forms of social power abuse (domination)and their resulting social inequality.</w:t>
      </w:r>
    </w:p>
    <w:p w:rsidR="00CA1290" w:rsidRPr="00610161" w:rsidRDefault="00CA1290" w:rsidP="00D72B04">
      <w:pPr>
        <w:numPr>
          <w:ilvl w:val="0"/>
          <w:numId w:val="1"/>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color w:val="000000"/>
          <w:sz w:val="26"/>
          <w:szCs w:val="26"/>
        </w:rPr>
        <w:t xml:space="preserve">This analysis </w:t>
      </w:r>
      <w:proofErr w:type="gramStart"/>
      <w:r w:rsidRPr="00610161">
        <w:rPr>
          <w:rFonts w:ascii="Centaur" w:eastAsia="Rosarivo" w:hAnsi="Centaur" w:cs="Rosarivo"/>
          <w:color w:val="000000"/>
          <w:sz w:val="26"/>
          <w:szCs w:val="26"/>
        </w:rPr>
        <w:t>is conducted</w:t>
      </w:r>
      <w:proofErr w:type="gramEnd"/>
      <w:r w:rsidRPr="00610161">
        <w:rPr>
          <w:rFonts w:ascii="Centaur" w:eastAsia="Rosarivo" w:hAnsi="Centaur" w:cs="Rosarivo"/>
          <w:color w:val="000000"/>
          <w:sz w:val="26"/>
          <w:szCs w:val="26"/>
        </w:rPr>
        <w:t xml:space="preserve"> within a normative perspective, defined in terms of international human rights, that allows a critical assessment of abusive, discursive practices as well as guidelines for practical intervention and resistance against illegitimate domination.</w:t>
      </w:r>
    </w:p>
    <w:p w:rsidR="00CA1290" w:rsidRPr="00610161" w:rsidRDefault="00CA1290" w:rsidP="00D72B04">
      <w:pPr>
        <w:numPr>
          <w:ilvl w:val="0"/>
          <w:numId w:val="1"/>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color w:val="000000"/>
          <w:sz w:val="26"/>
          <w:szCs w:val="26"/>
        </w:rPr>
        <w:t>The analysis specifically takes into account the interests, the expertise and the resistance of those groups that are the victims of discursive injustice and its consequences.</w:t>
      </w:r>
    </w:p>
    <w:p w:rsidR="00CA1290" w:rsidRPr="00610161" w:rsidRDefault="00CA1290" w:rsidP="00D72B04">
      <w:pPr>
        <w:pBdr>
          <w:top w:val="nil"/>
          <w:left w:val="nil"/>
          <w:bottom w:val="nil"/>
          <w:right w:val="nil"/>
          <w:between w:val="nil"/>
        </w:pBdr>
        <w:jc w:val="both"/>
        <w:rPr>
          <w:rFonts w:ascii="Centaur" w:eastAsia="Rosarivo" w:hAnsi="Centaur" w:cs="Rosarivo"/>
          <w:sz w:val="26"/>
          <w:szCs w:val="26"/>
        </w:rPr>
      </w:pPr>
    </w:p>
    <w:p w:rsidR="00CA1290" w:rsidRPr="00610161" w:rsidRDefault="00CA1290" w:rsidP="00340A6C">
      <w:pPr>
        <w:pStyle w:val="Paragraphedeliste"/>
        <w:numPr>
          <w:ilvl w:val="0"/>
          <w:numId w:val="7"/>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b/>
          <w:i/>
          <w:color w:val="000000"/>
          <w:sz w:val="26"/>
          <w:szCs w:val="26"/>
        </w:rPr>
        <w:t xml:space="preserve">Van </w:t>
      </w:r>
      <w:proofErr w:type="spellStart"/>
      <w:r w:rsidRPr="00610161">
        <w:rPr>
          <w:rFonts w:ascii="Centaur" w:eastAsia="Rosarivo" w:hAnsi="Centaur" w:cs="Rosarivo"/>
          <w:b/>
          <w:i/>
          <w:color w:val="000000"/>
          <w:sz w:val="26"/>
          <w:szCs w:val="26"/>
        </w:rPr>
        <w:t>Dijk’s</w:t>
      </w:r>
      <w:proofErr w:type="spellEnd"/>
      <w:r w:rsidRPr="00610161">
        <w:rPr>
          <w:rFonts w:ascii="Centaur" w:eastAsia="Rosarivo" w:hAnsi="Centaur" w:cs="Rosarivo"/>
          <w:b/>
          <w:i/>
          <w:color w:val="000000"/>
          <w:sz w:val="26"/>
          <w:szCs w:val="26"/>
        </w:rPr>
        <w:t xml:space="preserve"> model for CDS:</w:t>
      </w:r>
      <w:r w:rsidRPr="00610161">
        <w:rPr>
          <w:rFonts w:ascii="Centaur" w:eastAsia="Rosarivo" w:hAnsi="Centaur" w:cs="Rosarivo"/>
          <w:color w:val="000000"/>
          <w:sz w:val="26"/>
          <w:szCs w:val="26"/>
        </w:rPr>
        <w:t xml:space="preserve"> he suggests concentrating the analysis upon linguistic markers as follows: </w:t>
      </w:r>
    </w:p>
    <w:p w:rsidR="00CA1290" w:rsidRPr="00610161" w:rsidRDefault="00CA1290" w:rsidP="00D72B04">
      <w:pPr>
        <w:numPr>
          <w:ilvl w:val="0"/>
          <w:numId w:val="2"/>
        </w:numPr>
        <w:pBdr>
          <w:top w:val="nil"/>
          <w:left w:val="nil"/>
          <w:bottom w:val="nil"/>
          <w:right w:val="nil"/>
          <w:between w:val="nil"/>
        </w:pBdr>
        <w:jc w:val="both"/>
        <w:rPr>
          <w:rFonts w:ascii="Centaur" w:eastAsia="Rosarivo" w:hAnsi="Centaur" w:cs="Rosarivo"/>
          <w:color w:val="000000"/>
          <w:sz w:val="26"/>
          <w:szCs w:val="26"/>
        </w:rPr>
      </w:pPr>
      <w:proofErr w:type="gramStart"/>
      <w:r w:rsidRPr="00610161">
        <w:rPr>
          <w:rFonts w:ascii="Centaur" w:eastAsia="Rosarivo" w:hAnsi="Centaur" w:cs="Rosarivo"/>
          <w:color w:val="000000"/>
          <w:sz w:val="26"/>
          <w:szCs w:val="26"/>
        </w:rPr>
        <w:t>stress</w:t>
      </w:r>
      <w:proofErr w:type="gramEnd"/>
      <w:r w:rsidRPr="00610161">
        <w:rPr>
          <w:rFonts w:ascii="Centaur" w:eastAsia="Rosarivo" w:hAnsi="Centaur" w:cs="Rosarivo"/>
          <w:color w:val="000000"/>
          <w:sz w:val="26"/>
          <w:szCs w:val="26"/>
        </w:rPr>
        <w:t xml:space="preserve"> and intonation - word order - lexical style – coherence - local semantic moves such as disclaimers - topic choice - speech acts - schematic organization - rhetorical figures - syntactic structures - propositional structures - turn-takings –hesitation.</w:t>
      </w:r>
    </w:p>
    <w:p w:rsidR="00CA1290" w:rsidRPr="00610161" w:rsidRDefault="00CA1290" w:rsidP="00D72B04">
      <w:pPr>
        <w:numPr>
          <w:ilvl w:val="0"/>
          <w:numId w:val="2"/>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color w:val="000000"/>
          <w:sz w:val="26"/>
          <w:szCs w:val="26"/>
        </w:rPr>
        <w:t xml:space="preserve">It supposes that most of these are exemplary forms of </w:t>
      </w:r>
      <w:proofErr w:type="gramStart"/>
      <w:r w:rsidRPr="00610161">
        <w:rPr>
          <w:rFonts w:ascii="Centaur" w:eastAsia="Rosarivo" w:hAnsi="Centaur" w:cs="Rosarivo"/>
          <w:color w:val="000000"/>
          <w:sz w:val="26"/>
          <w:szCs w:val="26"/>
        </w:rPr>
        <w:t>interaction which</w:t>
      </w:r>
      <w:proofErr w:type="gramEnd"/>
      <w:r w:rsidRPr="00610161">
        <w:rPr>
          <w:rFonts w:ascii="Centaur" w:eastAsia="Rosarivo" w:hAnsi="Centaur" w:cs="Rosarivo"/>
          <w:color w:val="000000"/>
          <w:sz w:val="26"/>
          <w:szCs w:val="26"/>
        </w:rPr>
        <w:t xml:space="preserve"> are in principle susceptible to speaker control, but in practice mostly not consciously controlled. Other structures, such as the form of </w:t>
      </w:r>
      <w:r w:rsidRPr="00610161">
        <w:rPr>
          <w:rFonts w:ascii="Centaur" w:eastAsia="Rosarivo" w:hAnsi="Centaur" w:cs="Rosarivo"/>
          <w:color w:val="000000"/>
          <w:sz w:val="26"/>
          <w:szCs w:val="26"/>
        </w:rPr>
        <w:lastRenderedPageBreak/>
        <w:t>words and many structures of sentences, are grammatically obligatory and contextually invariant and hence usually not subject to speaker control and social power.</w:t>
      </w:r>
    </w:p>
    <w:p w:rsidR="00610161" w:rsidRPr="00610161" w:rsidRDefault="00610161" w:rsidP="00610161">
      <w:pPr>
        <w:pStyle w:val="Paragraphedeliste"/>
        <w:numPr>
          <w:ilvl w:val="0"/>
          <w:numId w:val="7"/>
        </w:numPr>
        <w:pBdr>
          <w:top w:val="nil"/>
          <w:left w:val="nil"/>
          <w:bottom w:val="nil"/>
          <w:right w:val="nil"/>
          <w:between w:val="nil"/>
        </w:pBdr>
        <w:jc w:val="both"/>
        <w:rPr>
          <w:rFonts w:ascii="Centaur" w:eastAsia="Rosarivo" w:hAnsi="Centaur" w:cs="Rosarivo"/>
          <w:b/>
          <w:i/>
          <w:color w:val="000000"/>
          <w:sz w:val="26"/>
          <w:szCs w:val="26"/>
        </w:rPr>
      </w:pPr>
      <w:r w:rsidRPr="00610161">
        <w:rPr>
          <w:rFonts w:ascii="Centaur" w:eastAsia="Rosarivo" w:hAnsi="Centaur" w:cs="Rosarivo"/>
          <w:b/>
          <w:i/>
          <w:color w:val="000000"/>
          <w:sz w:val="26"/>
          <w:szCs w:val="26"/>
        </w:rPr>
        <w:t xml:space="preserve">Van </w:t>
      </w:r>
      <w:proofErr w:type="spellStart"/>
      <w:r w:rsidRPr="00610161">
        <w:rPr>
          <w:rFonts w:ascii="Centaur" w:eastAsia="Rosarivo" w:hAnsi="Centaur" w:cs="Rosarivo"/>
          <w:b/>
          <w:i/>
          <w:color w:val="000000"/>
          <w:sz w:val="26"/>
          <w:szCs w:val="26"/>
        </w:rPr>
        <w:t>Dijk’s</w:t>
      </w:r>
      <w:proofErr w:type="spellEnd"/>
      <w:r w:rsidRPr="00610161">
        <w:rPr>
          <w:rFonts w:ascii="Centaur" w:eastAsia="Rosarivo" w:hAnsi="Centaur" w:cs="Rosarivo"/>
          <w:b/>
          <w:i/>
          <w:color w:val="000000"/>
          <w:sz w:val="26"/>
          <w:szCs w:val="26"/>
        </w:rPr>
        <w:t xml:space="preserve"> model of CDA</w:t>
      </w:r>
    </w:p>
    <w:p w:rsidR="00610161" w:rsidRPr="00610161" w:rsidRDefault="00610161" w:rsidP="00610161">
      <w:pPr>
        <w:pStyle w:val="Paragraphedeliste"/>
        <w:numPr>
          <w:ilvl w:val="0"/>
          <w:numId w:val="8"/>
        </w:numPr>
        <w:pBdr>
          <w:top w:val="nil"/>
          <w:left w:val="nil"/>
          <w:bottom w:val="nil"/>
          <w:right w:val="nil"/>
          <w:between w:val="nil"/>
        </w:pBdr>
        <w:jc w:val="both"/>
        <w:rPr>
          <w:rFonts w:ascii="Centaur" w:eastAsia="Rosarivo" w:hAnsi="Centaur" w:cs="Rosarivo"/>
          <w:b/>
          <w:i/>
          <w:color w:val="000000"/>
          <w:sz w:val="26"/>
          <w:szCs w:val="26"/>
        </w:rPr>
      </w:pPr>
      <w:r w:rsidRPr="00610161">
        <w:rPr>
          <w:rFonts w:ascii="Centaur" w:eastAsia="Rosarivo" w:hAnsi="Centaur" w:cs="Rosarivo"/>
          <w:b/>
          <w:i/>
          <w:color w:val="000000"/>
          <w:sz w:val="26"/>
          <w:szCs w:val="26"/>
        </w:rPr>
        <w:t xml:space="preserve">Van </w:t>
      </w:r>
      <w:proofErr w:type="spellStart"/>
      <w:r w:rsidRPr="00610161">
        <w:rPr>
          <w:rFonts w:ascii="Centaur" w:eastAsia="Rosarivo" w:hAnsi="Centaur" w:cs="Rosarivo"/>
          <w:b/>
          <w:i/>
          <w:color w:val="000000"/>
          <w:sz w:val="26"/>
          <w:szCs w:val="26"/>
        </w:rPr>
        <w:t>Dijk’s</w:t>
      </w:r>
      <w:proofErr w:type="spellEnd"/>
      <w:r w:rsidRPr="00610161">
        <w:rPr>
          <w:rFonts w:ascii="Centaur" w:eastAsia="Rosarivo" w:hAnsi="Centaur" w:cs="Rosarivo"/>
          <w:b/>
          <w:i/>
          <w:color w:val="000000"/>
          <w:sz w:val="26"/>
          <w:szCs w:val="26"/>
        </w:rPr>
        <w:t xml:space="preserve"> suggests six steps of analysis:</w:t>
      </w:r>
    </w:p>
    <w:p w:rsidR="00610161" w:rsidRPr="00610161" w:rsidRDefault="00610161" w:rsidP="00610161">
      <w:pPr>
        <w:pStyle w:val="Paragraphedeliste"/>
        <w:widowControl w:val="0"/>
        <w:numPr>
          <w:ilvl w:val="0"/>
          <w:numId w:val="4"/>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color w:val="000000"/>
          <w:sz w:val="26"/>
          <w:szCs w:val="26"/>
        </w:rPr>
        <w:t xml:space="preserve">The analysis of semantic macrostructures: topics and </w:t>
      </w:r>
      <w:r w:rsidRPr="00610161">
        <w:rPr>
          <w:rFonts w:ascii="Centaur" w:eastAsia="Rosarivo" w:hAnsi="Centaur" w:cs="Rosarivo"/>
          <w:sz w:val="26"/>
          <w:szCs w:val="26"/>
        </w:rPr>
        <w:t>macro propositions</w:t>
      </w:r>
      <w:r w:rsidRPr="00610161">
        <w:rPr>
          <w:rFonts w:ascii="Centaur" w:eastAsia="Rosarivo" w:hAnsi="Centaur" w:cs="Rosarivo"/>
          <w:color w:val="000000"/>
          <w:sz w:val="26"/>
          <w:szCs w:val="26"/>
        </w:rPr>
        <w:t>.</w:t>
      </w:r>
    </w:p>
    <w:p w:rsidR="00610161" w:rsidRPr="00610161" w:rsidRDefault="00610161" w:rsidP="00610161">
      <w:pPr>
        <w:widowControl w:val="0"/>
        <w:numPr>
          <w:ilvl w:val="0"/>
          <w:numId w:val="4"/>
        </w:numPr>
        <w:pBdr>
          <w:top w:val="nil"/>
          <w:left w:val="nil"/>
          <w:bottom w:val="nil"/>
          <w:right w:val="nil"/>
          <w:between w:val="nil"/>
        </w:pBdr>
        <w:ind w:left="709" w:firstLine="425"/>
        <w:jc w:val="both"/>
        <w:rPr>
          <w:rFonts w:ascii="Centaur" w:eastAsia="Rosarivo" w:hAnsi="Centaur" w:cs="Rosarivo"/>
          <w:color w:val="000000"/>
          <w:sz w:val="26"/>
          <w:szCs w:val="26"/>
        </w:rPr>
      </w:pPr>
      <w:r w:rsidRPr="00610161">
        <w:rPr>
          <w:rFonts w:ascii="Centaur" w:eastAsia="Rosarivo" w:hAnsi="Centaur" w:cs="Rosarivo"/>
          <w:color w:val="000000"/>
          <w:sz w:val="26"/>
          <w:szCs w:val="26"/>
        </w:rPr>
        <w:t>The analysis of local meanings, where the many forms of implicit or indirect meanings, such as implications, presuppositions, allusions, vagueness, omissions and polarizations are especially interesting.</w:t>
      </w:r>
    </w:p>
    <w:p w:rsidR="00610161" w:rsidRPr="00610161" w:rsidRDefault="00610161" w:rsidP="00610161">
      <w:pPr>
        <w:widowControl w:val="0"/>
        <w:numPr>
          <w:ilvl w:val="0"/>
          <w:numId w:val="4"/>
        </w:numPr>
        <w:pBdr>
          <w:top w:val="nil"/>
          <w:left w:val="nil"/>
          <w:bottom w:val="nil"/>
          <w:right w:val="nil"/>
          <w:between w:val="nil"/>
        </w:pBdr>
        <w:ind w:left="709" w:firstLine="425"/>
        <w:jc w:val="both"/>
        <w:rPr>
          <w:rFonts w:ascii="Centaur" w:eastAsia="Rosarivo" w:hAnsi="Centaur" w:cs="Rosarivo"/>
          <w:color w:val="000000"/>
          <w:sz w:val="26"/>
          <w:szCs w:val="26"/>
        </w:rPr>
      </w:pPr>
      <w:r w:rsidRPr="00610161">
        <w:rPr>
          <w:rFonts w:ascii="Centaur" w:eastAsia="Rosarivo" w:hAnsi="Centaur" w:cs="Rosarivo"/>
          <w:color w:val="000000"/>
          <w:sz w:val="26"/>
          <w:szCs w:val="26"/>
        </w:rPr>
        <w:t xml:space="preserve">The analysis of ‘subtle’ formal structures: here, most of the linguistic markers mentioned </w:t>
      </w:r>
      <w:proofErr w:type="gramStart"/>
      <w:r w:rsidRPr="00610161">
        <w:rPr>
          <w:rFonts w:ascii="Centaur" w:eastAsia="Rosarivo" w:hAnsi="Centaur" w:cs="Rosarivo"/>
          <w:color w:val="000000"/>
          <w:sz w:val="26"/>
          <w:szCs w:val="26"/>
        </w:rPr>
        <w:t xml:space="preserve">are </w:t>
      </w:r>
      <w:r w:rsidRPr="00610161">
        <w:rPr>
          <w:rFonts w:ascii="Centaur" w:eastAsia="Rosarivo" w:hAnsi="Centaur" w:cs="Rosarivo"/>
          <w:sz w:val="26"/>
          <w:szCs w:val="26"/>
        </w:rPr>
        <w:t>analyzed</w:t>
      </w:r>
      <w:proofErr w:type="gramEnd"/>
      <w:r w:rsidRPr="00610161">
        <w:rPr>
          <w:rFonts w:ascii="Centaur" w:eastAsia="Rosarivo" w:hAnsi="Centaur" w:cs="Rosarivo"/>
          <w:color w:val="000000"/>
          <w:sz w:val="26"/>
          <w:szCs w:val="26"/>
        </w:rPr>
        <w:t>.</w:t>
      </w:r>
    </w:p>
    <w:p w:rsidR="00610161" w:rsidRPr="00610161" w:rsidRDefault="00610161" w:rsidP="00610161">
      <w:pPr>
        <w:widowControl w:val="0"/>
        <w:numPr>
          <w:ilvl w:val="0"/>
          <w:numId w:val="4"/>
        </w:numPr>
        <w:pBdr>
          <w:top w:val="nil"/>
          <w:left w:val="nil"/>
          <w:bottom w:val="nil"/>
          <w:right w:val="nil"/>
          <w:between w:val="nil"/>
        </w:pBdr>
        <w:ind w:left="709" w:firstLine="425"/>
        <w:jc w:val="both"/>
        <w:rPr>
          <w:rFonts w:ascii="Centaur" w:eastAsia="Rosarivo" w:hAnsi="Centaur" w:cs="Rosarivo"/>
          <w:color w:val="000000"/>
          <w:sz w:val="26"/>
          <w:szCs w:val="26"/>
        </w:rPr>
      </w:pPr>
      <w:r w:rsidRPr="00610161">
        <w:rPr>
          <w:rFonts w:ascii="Centaur" w:eastAsia="Rosarivo" w:hAnsi="Centaur" w:cs="Rosarivo"/>
          <w:color w:val="000000"/>
          <w:sz w:val="26"/>
          <w:szCs w:val="26"/>
        </w:rPr>
        <w:t>The analysis of global and local discourse forms or formats.</w:t>
      </w:r>
    </w:p>
    <w:p w:rsidR="00610161" w:rsidRPr="00610161" w:rsidRDefault="00610161" w:rsidP="00610161">
      <w:pPr>
        <w:widowControl w:val="0"/>
        <w:numPr>
          <w:ilvl w:val="0"/>
          <w:numId w:val="4"/>
        </w:numPr>
        <w:pBdr>
          <w:top w:val="nil"/>
          <w:left w:val="nil"/>
          <w:bottom w:val="nil"/>
          <w:right w:val="nil"/>
          <w:between w:val="nil"/>
        </w:pBdr>
        <w:ind w:left="709" w:firstLine="425"/>
        <w:jc w:val="both"/>
        <w:rPr>
          <w:rFonts w:ascii="Centaur" w:eastAsia="Rosarivo" w:hAnsi="Centaur" w:cs="Rosarivo"/>
          <w:color w:val="000000"/>
          <w:sz w:val="26"/>
          <w:szCs w:val="26"/>
        </w:rPr>
      </w:pPr>
      <w:r w:rsidRPr="00610161">
        <w:rPr>
          <w:rFonts w:ascii="Centaur" w:eastAsia="Rosarivo" w:hAnsi="Centaur" w:cs="Rosarivo"/>
          <w:color w:val="000000"/>
          <w:sz w:val="26"/>
          <w:szCs w:val="26"/>
        </w:rPr>
        <w:t>The analysis of specific linguistic realizations, e.g. hyperbole, litotes.</w:t>
      </w:r>
    </w:p>
    <w:p w:rsidR="00610161" w:rsidRPr="00610161" w:rsidRDefault="00610161" w:rsidP="00610161">
      <w:pPr>
        <w:widowControl w:val="0"/>
        <w:numPr>
          <w:ilvl w:val="0"/>
          <w:numId w:val="4"/>
        </w:numPr>
        <w:pBdr>
          <w:top w:val="nil"/>
          <w:left w:val="nil"/>
          <w:bottom w:val="nil"/>
          <w:right w:val="nil"/>
          <w:between w:val="nil"/>
        </w:pBdr>
        <w:ind w:left="709" w:firstLine="425"/>
        <w:jc w:val="both"/>
        <w:rPr>
          <w:rFonts w:ascii="Centaur" w:eastAsia="Rosarivo" w:hAnsi="Centaur" w:cs="Rosarivo"/>
          <w:color w:val="000000"/>
          <w:sz w:val="26"/>
          <w:szCs w:val="26"/>
        </w:rPr>
      </w:pPr>
      <w:r w:rsidRPr="00610161">
        <w:rPr>
          <w:rFonts w:ascii="Centaur" w:eastAsia="Rosarivo" w:hAnsi="Centaur" w:cs="Rosarivo"/>
          <w:color w:val="000000"/>
          <w:sz w:val="26"/>
          <w:szCs w:val="26"/>
        </w:rPr>
        <w:t xml:space="preserve">The analysis of context. </w:t>
      </w:r>
    </w:p>
    <w:p w:rsidR="00610161" w:rsidRPr="00610161" w:rsidRDefault="00610161" w:rsidP="00610161">
      <w:pPr>
        <w:pBdr>
          <w:top w:val="nil"/>
          <w:left w:val="nil"/>
          <w:bottom w:val="nil"/>
          <w:right w:val="nil"/>
          <w:between w:val="nil"/>
        </w:pBdr>
        <w:jc w:val="both"/>
        <w:rPr>
          <w:rFonts w:ascii="Centaur" w:eastAsia="Rosarivo" w:hAnsi="Centaur" w:cs="Rosarivo"/>
          <w:color w:val="000000"/>
          <w:sz w:val="26"/>
          <w:szCs w:val="26"/>
        </w:rPr>
      </w:pPr>
    </w:p>
    <w:p w:rsidR="00610161" w:rsidRPr="00610161" w:rsidRDefault="00610161" w:rsidP="00610161">
      <w:pPr>
        <w:pStyle w:val="Paragraphedeliste"/>
        <w:numPr>
          <w:ilvl w:val="0"/>
          <w:numId w:val="8"/>
        </w:numPr>
        <w:pBdr>
          <w:top w:val="nil"/>
          <w:left w:val="nil"/>
          <w:bottom w:val="nil"/>
          <w:right w:val="nil"/>
          <w:between w:val="nil"/>
        </w:pBdr>
        <w:ind w:left="567" w:firstLine="849"/>
        <w:jc w:val="both"/>
        <w:rPr>
          <w:rFonts w:ascii="Centaur" w:eastAsia="Rosarivo" w:hAnsi="Centaur" w:cs="Rosarivo"/>
          <w:color w:val="000000"/>
          <w:sz w:val="26"/>
          <w:szCs w:val="26"/>
        </w:rPr>
      </w:pPr>
      <w:r w:rsidRPr="00610161">
        <w:rPr>
          <w:rFonts w:ascii="Centaur" w:eastAsia="Rosarivo" w:hAnsi="Centaur" w:cs="Rosarivo"/>
          <w:bCs/>
          <w:iCs/>
          <w:color w:val="000000"/>
          <w:sz w:val="26"/>
          <w:szCs w:val="26"/>
        </w:rPr>
        <w:t>In</w:t>
      </w:r>
      <w:r w:rsidRPr="00610161">
        <w:rPr>
          <w:rFonts w:ascii="Centaur" w:eastAsia="Rosarivo" w:hAnsi="Centaur" w:cs="Rosarivo"/>
          <w:color w:val="000000"/>
          <w:sz w:val="26"/>
          <w:szCs w:val="26"/>
        </w:rPr>
        <w:t xml:space="preserve"> the discourse, we find indicators that with which can be distinguished between </w:t>
      </w:r>
      <w:proofErr w:type="gramStart"/>
      <w:r w:rsidRPr="00610161">
        <w:rPr>
          <w:rFonts w:ascii="Centaur" w:eastAsia="Rosarivo" w:hAnsi="Centaur" w:cs="Rosarivo"/>
          <w:color w:val="000000"/>
          <w:sz w:val="26"/>
          <w:szCs w:val="26"/>
        </w:rPr>
        <w:t>Us</w:t>
      </w:r>
      <w:proofErr w:type="gramEnd"/>
      <w:r w:rsidRPr="00610161">
        <w:rPr>
          <w:rFonts w:ascii="Centaur" w:eastAsia="Rosarivo" w:hAnsi="Centaur" w:cs="Rosarivo"/>
          <w:color w:val="000000"/>
          <w:sz w:val="26"/>
          <w:szCs w:val="26"/>
        </w:rPr>
        <w:t xml:space="preserve"> (self/good) and Them (others/bad). By using those indicators the producer of the discourse tend to prove how his group is right and the other group is wrong. Van </w:t>
      </w:r>
      <w:proofErr w:type="spellStart"/>
      <w:r w:rsidRPr="00610161">
        <w:rPr>
          <w:rFonts w:ascii="Centaur" w:eastAsia="Rosarivo" w:hAnsi="Centaur" w:cs="Rosarivo"/>
          <w:color w:val="000000"/>
          <w:sz w:val="26"/>
          <w:szCs w:val="26"/>
        </w:rPr>
        <w:t>Dijk</w:t>
      </w:r>
      <w:proofErr w:type="spellEnd"/>
      <w:r w:rsidRPr="00610161">
        <w:rPr>
          <w:rFonts w:ascii="Centaur" w:eastAsia="Rosarivo" w:hAnsi="Centaur" w:cs="Rosarivo"/>
          <w:color w:val="000000"/>
          <w:sz w:val="26"/>
          <w:szCs w:val="26"/>
        </w:rPr>
        <w:t xml:space="preserve"> mentioned 38 indicators, here are some of them:</w:t>
      </w:r>
    </w:p>
    <w:p w:rsidR="00610161" w:rsidRPr="00610161" w:rsidRDefault="00610161" w:rsidP="00610161">
      <w:pPr>
        <w:widowControl w:val="0"/>
        <w:numPr>
          <w:ilvl w:val="0"/>
          <w:numId w:val="9"/>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b/>
          <w:bCs/>
          <w:color w:val="000000"/>
          <w:sz w:val="26"/>
          <w:szCs w:val="26"/>
        </w:rPr>
        <w:t>Actor description</w:t>
      </w:r>
      <w:r w:rsidRPr="00610161">
        <w:rPr>
          <w:rFonts w:ascii="Centaur" w:eastAsia="Rosarivo" w:hAnsi="Centaur" w:cs="Rosarivo"/>
          <w:color w:val="000000"/>
          <w:sz w:val="26"/>
          <w:szCs w:val="26"/>
        </w:rPr>
        <w:t>: representation of the self as positive, representation of the other as negative.</w:t>
      </w:r>
    </w:p>
    <w:p w:rsidR="00610161" w:rsidRPr="00610161" w:rsidRDefault="00610161" w:rsidP="00610161">
      <w:pPr>
        <w:widowControl w:val="0"/>
        <w:numPr>
          <w:ilvl w:val="0"/>
          <w:numId w:val="9"/>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b/>
          <w:bCs/>
          <w:color w:val="000000"/>
          <w:sz w:val="26"/>
          <w:szCs w:val="26"/>
        </w:rPr>
        <w:t>Authority</w:t>
      </w:r>
      <w:r w:rsidRPr="00610161">
        <w:rPr>
          <w:rFonts w:ascii="Centaur" w:eastAsia="Rosarivo" w:hAnsi="Centaur" w:cs="Rosarivo"/>
          <w:color w:val="000000"/>
          <w:sz w:val="26"/>
          <w:szCs w:val="26"/>
        </w:rPr>
        <w:t>: can be a person, an organization, a book… it is influential, a higher or a superior power that exerts control, gives orders and enforces obedience in any situation.</w:t>
      </w:r>
    </w:p>
    <w:p w:rsidR="00610161" w:rsidRPr="00610161" w:rsidRDefault="00610161" w:rsidP="00610161">
      <w:pPr>
        <w:widowControl w:val="0"/>
        <w:numPr>
          <w:ilvl w:val="0"/>
          <w:numId w:val="9"/>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b/>
          <w:bCs/>
          <w:color w:val="000000"/>
          <w:sz w:val="26"/>
          <w:szCs w:val="26"/>
        </w:rPr>
        <w:t>Disclaimer</w:t>
      </w:r>
      <w:r w:rsidRPr="00610161">
        <w:rPr>
          <w:rFonts w:ascii="Centaur" w:eastAsia="Rosarivo" w:hAnsi="Centaur" w:cs="Rosarivo"/>
          <w:color w:val="000000"/>
          <w:sz w:val="26"/>
          <w:szCs w:val="26"/>
        </w:rPr>
        <w:t xml:space="preserve">: discourse producer disclaim and deny anything wrong </w:t>
      </w:r>
      <w:proofErr w:type="gramStart"/>
      <w:r w:rsidRPr="00610161">
        <w:rPr>
          <w:rFonts w:ascii="Centaur" w:eastAsia="Rosarivo" w:hAnsi="Centaur" w:cs="Rosarivo"/>
          <w:color w:val="000000"/>
          <w:sz w:val="26"/>
          <w:szCs w:val="26"/>
        </w:rPr>
        <w:t>has been done</w:t>
      </w:r>
      <w:proofErr w:type="gramEnd"/>
      <w:r w:rsidRPr="00610161">
        <w:rPr>
          <w:rFonts w:ascii="Centaur" w:eastAsia="Rosarivo" w:hAnsi="Centaur" w:cs="Rosarivo"/>
          <w:color w:val="000000"/>
          <w:sz w:val="26"/>
          <w:szCs w:val="26"/>
        </w:rPr>
        <w:t>.</w:t>
      </w:r>
    </w:p>
    <w:p w:rsidR="00610161" w:rsidRPr="00610161" w:rsidRDefault="00610161" w:rsidP="00610161">
      <w:pPr>
        <w:widowControl w:val="0"/>
        <w:numPr>
          <w:ilvl w:val="0"/>
          <w:numId w:val="9"/>
        </w:numPr>
        <w:pBdr>
          <w:top w:val="nil"/>
          <w:left w:val="nil"/>
          <w:bottom w:val="nil"/>
          <w:right w:val="nil"/>
          <w:between w:val="nil"/>
        </w:pBdr>
        <w:jc w:val="both"/>
        <w:rPr>
          <w:rFonts w:ascii="Centaur" w:eastAsia="Rosarivo" w:hAnsi="Centaur" w:cs="Rosarivo"/>
          <w:color w:val="000000"/>
          <w:sz w:val="26"/>
          <w:szCs w:val="26"/>
        </w:rPr>
      </w:pPr>
      <w:proofErr w:type="spellStart"/>
      <w:r w:rsidRPr="00610161">
        <w:rPr>
          <w:rFonts w:ascii="Centaur" w:eastAsia="Rosarivo" w:hAnsi="Centaur" w:cs="Rosarivo"/>
          <w:b/>
          <w:bCs/>
          <w:color w:val="000000"/>
          <w:sz w:val="26"/>
          <w:szCs w:val="26"/>
        </w:rPr>
        <w:t>Evidentiality</w:t>
      </w:r>
      <w:proofErr w:type="spellEnd"/>
      <w:r w:rsidRPr="00610161">
        <w:rPr>
          <w:rFonts w:ascii="Centaur" w:eastAsia="Rosarivo" w:hAnsi="Centaur" w:cs="Rosarivo"/>
          <w:color w:val="000000"/>
          <w:sz w:val="26"/>
          <w:szCs w:val="26"/>
        </w:rPr>
        <w:t>: provide certain evidences that to prove that the discourse producer (Us) is right and the opponent (Them) is wrong.</w:t>
      </w:r>
    </w:p>
    <w:p w:rsidR="00610161" w:rsidRPr="00610161" w:rsidRDefault="00610161" w:rsidP="00610161">
      <w:pPr>
        <w:widowControl w:val="0"/>
        <w:numPr>
          <w:ilvl w:val="0"/>
          <w:numId w:val="9"/>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b/>
          <w:bCs/>
          <w:color w:val="000000"/>
          <w:sz w:val="26"/>
          <w:szCs w:val="26"/>
        </w:rPr>
        <w:t>Comparison</w:t>
      </w:r>
      <w:r w:rsidRPr="00610161">
        <w:rPr>
          <w:rFonts w:ascii="Centaur" w:eastAsia="Rosarivo" w:hAnsi="Centaur" w:cs="Rosarivo"/>
          <w:color w:val="000000"/>
          <w:sz w:val="26"/>
          <w:szCs w:val="26"/>
        </w:rPr>
        <w:t xml:space="preserve">: between Us and Them  </w:t>
      </w:r>
    </w:p>
    <w:p w:rsidR="00610161" w:rsidRPr="00610161" w:rsidRDefault="00610161" w:rsidP="00610161">
      <w:pPr>
        <w:widowControl w:val="0"/>
        <w:numPr>
          <w:ilvl w:val="0"/>
          <w:numId w:val="9"/>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b/>
          <w:bCs/>
          <w:color w:val="000000"/>
          <w:sz w:val="26"/>
          <w:szCs w:val="26"/>
        </w:rPr>
        <w:t>Polarization</w:t>
      </w:r>
      <w:r w:rsidRPr="00610161">
        <w:rPr>
          <w:rFonts w:ascii="Centaur" w:eastAsia="Rosarivo" w:hAnsi="Centaur" w:cs="Rosarivo"/>
          <w:color w:val="000000"/>
          <w:sz w:val="26"/>
          <w:szCs w:val="26"/>
        </w:rPr>
        <w:t xml:space="preserve">: two opposite groups (Us </w:t>
      </w:r>
      <w:proofErr w:type="spellStart"/>
      <w:r w:rsidRPr="00610161">
        <w:rPr>
          <w:rFonts w:ascii="Centaur" w:eastAsia="Rosarivo" w:hAnsi="Centaur" w:cs="Rosarivo"/>
          <w:color w:val="000000"/>
          <w:sz w:val="26"/>
          <w:szCs w:val="26"/>
        </w:rPr>
        <w:t>vs</w:t>
      </w:r>
      <w:proofErr w:type="spellEnd"/>
      <w:r w:rsidRPr="00610161">
        <w:rPr>
          <w:rFonts w:ascii="Centaur" w:eastAsia="Rosarivo" w:hAnsi="Centaur" w:cs="Rosarivo"/>
          <w:color w:val="000000"/>
          <w:sz w:val="26"/>
          <w:szCs w:val="26"/>
        </w:rPr>
        <w:t xml:space="preserve"> Them)</w:t>
      </w:r>
    </w:p>
    <w:p w:rsidR="00610161" w:rsidRPr="00610161" w:rsidRDefault="00610161" w:rsidP="00610161">
      <w:pPr>
        <w:widowControl w:val="0"/>
        <w:numPr>
          <w:ilvl w:val="0"/>
          <w:numId w:val="9"/>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b/>
          <w:bCs/>
          <w:color w:val="000000"/>
          <w:sz w:val="26"/>
          <w:szCs w:val="26"/>
        </w:rPr>
        <w:t>Euphemism</w:t>
      </w:r>
      <w:r w:rsidRPr="00610161">
        <w:rPr>
          <w:rFonts w:ascii="Centaur" w:eastAsia="Rosarivo" w:hAnsi="Centaur" w:cs="Rosarivo"/>
          <w:color w:val="000000"/>
          <w:sz w:val="26"/>
          <w:szCs w:val="26"/>
        </w:rPr>
        <w:t xml:space="preserve">: replacing unpleasant or offensive words or expressions with some pleasant ones. </w:t>
      </w:r>
    </w:p>
    <w:p w:rsidR="00610161" w:rsidRPr="00610161" w:rsidRDefault="00610161" w:rsidP="00610161">
      <w:pPr>
        <w:widowControl w:val="0"/>
        <w:numPr>
          <w:ilvl w:val="0"/>
          <w:numId w:val="9"/>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b/>
          <w:bCs/>
          <w:color w:val="000000"/>
          <w:sz w:val="26"/>
          <w:szCs w:val="26"/>
        </w:rPr>
        <w:t>Hyperbole</w:t>
      </w:r>
      <w:r w:rsidRPr="00610161">
        <w:rPr>
          <w:rFonts w:ascii="Centaur" w:eastAsia="Rosarivo" w:hAnsi="Centaur" w:cs="Rosarivo"/>
          <w:color w:val="000000"/>
          <w:sz w:val="26"/>
          <w:szCs w:val="26"/>
        </w:rPr>
        <w:t>: deliberate exaggeration</w:t>
      </w:r>
    </w:p>
    <w:p w:rsidR="00610161" w:rsidRPr="00610161" w:rsidRDefault="00610161" w:rsidP="00610161">
      <w:pPr>
        <w:widowControl w:val="0"/>
        <w:numPr>
          <w:ilvl w:val="0"/>
          <w:numId w:val="9"/>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b/>
          <w:bCs/>
          <w:color w:val="000000"/>
          <w:sz w:val="26"/>
          <w:szCs w:val="26"/>
        </w:rPr>
        <w:t>Irony</w:t>
      </w:r>
      <w:r w:rsidRPr="00610161">
        <w:rPr>
          <w:rFonts w:ascii="Centaur" w:eastAsia="Rosarivo" w:hAnsi="Centaur" w:cs="Rosarivo"/>
          <w:color w:val="000000"/>
          <w:sz w:val="26"/>
          <w:szCs w:val="26"/>
        </w:rPr>
        <w:t>: for the purpose of humor or emphasis.</w:t>
      </w:r>
    </w:p>
    <w:p w:rsidR="00610161" w:rsidRPr="00610161" w:rsidRDefault="00610161" w:rsidP="00610161">
      <w:pPr>
        <w:widowControl w:val="0"/>
        <w:numPr>
          <w:ilvl w:val="0"/>
          <w:numId w:val="9"/>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b/>
          <w:bCs/>
          <w:color w:val="000000"/>
          <w:sz w:val="26"/>
          <w:szCs w:val="26"/>
        </w:rPr>
        <w:t>Victimization</w:t>
      </w:r>
      <w:r w:rsidRPr="00610161">
        <w:rPr>
          <w:rFonts w:ascii="Centaur" w:eastAsia="Rosarivo" w:hAnsi="Centaur" w:cs="Rosarivo"/>
          <w:color w:val="000000"/>
          <w:sz w:val="26"/>
          <w:szCs w:val="26"/>
        </w:rPr>
        <w:t>: Us victims, Them aggressors</w:t>
      </w:r>
    </w:p>
    <w:p w:rsidR="00610161" w:rsidRPr="00610161" w:rsidRDefault="00610161" w:rsidP="00610161">
      <w:pPr>
        <w:widowControl w:val="0"/>
        <w:numPr>
          <w:ilvl w:val="0"/>
          <w:numId w:val="9"/>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b/>
          <w:bCs/>
          <w:color w:val="000000"/>
          <w:sz w:val="26"/>
          <w:szCs w:val="26"/>
        </w:rPr>
        <w:t>Generalization</w:t>
      </w:r>
      <w:r w:rsidRPr="00610161">
        <w:rPr>
          <w:rFonts w:ascii="Centaur" w:eastAsia="Rosarivo" w:hAnsi="Centaur" w:cs="Rosarivo"/>
          <w:color w:val="000000"/>
          <w:sz w:val="26"/>
          <w:szCs w:val="26"/>
        </w:rPr>
        <w:t>: taking specific events and examples and generalize them to something broad</w:t>
      </w:r>
    </w:p>
    <w:p w:rsidR="00610161" w:rsidRPr="00610161" w:rsidRDefault="00610161" w:rsidP="00610161">
      <w:pPr>
        <w:widowControl w:val="0"/>
        <w:numPr>
          <w:ilvl w:val="0"/>
          <w:numId w:val="9"/>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b/>
          <w:bCs/>
          <w:color w:val="000000"/>
          <w:sz w:val="26"/>
          <w:szCs w:val="26"/>
        </w:rPr>
        <w:t>Presupposition</w:t>
      </w:r>
      <w:r w:rsidRPr="00610161">
        <w:rPr>
          <w:rFonts w:ascii="Centaur" w:eastAsia="Rosarivo" w:hAnsi="Centaur" w:cs="Rosarivo"/>
          <w:color w:val="000000"/>
          <w:sz w:val="26"/>
          <w:szCs w:val="26"/>
        </w:rPr>
        <w:t xml:space="preserve">: </w:t>
      </w:r>
      <w:proofErr w:type="gramStart"/>
      <w:r w:rsidRPr="00610161">
        <w:rPr>
          <w:rFonts w:ascii="Centaur" w:eastAsia="Rosarivo" w:hAnsi="Centaur" w:cs="Rosarivo"/>
          <w:color w:val="000000"/>
          <w:sz w:val="26"/>
          <w:szCs w:val="26"/>
        </w:rPr>
        <w:t>delivering information that the discourse producer assumes that are known to the audience</w:t>
      </w:r>
      <w:proofErr w:type="gramEnd"/>
      <w:r w:rsidRPr="00610161">
        <w:rPr>
          <w:rFonts w:ascii="Centaur" w:eastAsia="Rosarivo" w:hAnsi="Centaur" w:cs="Rosarivo"/>
          <w:color w:val="000000"/>
          <w:sz w:val="26"/>
          <w:szCs w:val="26"/>
        </w:rPr>
        <w:t>.</w:t>
      </w:r>
    </w:p>
    <w:p w:rsidR="00610161" w:rsidRPr="00610161" w:rsidRDefault="00610161" w:rsidP="00610161">
      <w:pPr>
        <w:widowControl w:val="0"/>
        <w:numPr>
          <w:ilvl w:val="0"/>
          <w:numId w:val="9"/>
        </w:numPr>
        <w:pBdr>
          <w:top w:val="nil"/>
          <w:left w:val="nil"/>
          <w:bottom w:val="nil"/>
          <w:right w:val="nil"/>
          <w:between w:val="nil"/>
        </w:pBdr>
        <w:jc w:val="both"/>
        <w:rPr>
          <w:rFonts w:ascii="Centaur" w:eastAsia="Rosarivo" w:hAnsi="Centaur" w:cs="Rosarivo"/>
          <w:color w:val="000000"/>
          <w:sz w:val="26"/>
          <w:szCs w:val="26"/>
        </w:rPr>
      </w:pPr>
      <w:r w:rsidRPr="00610161">
        <w:rPr>
          <w:rFonts w:ascii="Centaur" w:eastAsia="Rosarivo" w:hAnsi="Centaur" w:cs="Rosarivo"/>
          <w:b/>
          <w:bCs/>
          <w:color w:val="000000"/>
          <w:sz w:val="26"/>
          <w:szCs w:val="26"/>
        </w:rPr>
        <w:t>Vagueness</w:t>
      </w:r>
      <w:r w:rsidRPr="00610161">
        <w:rPr>
          <w:rFonts w:ascii="Centaur" w:eastAsia="Rosarivo" w:hAnsi="Centaur" w:cs="Rosarivo"/>
          <w:color w:val="000000"/>
          <w:sz w:val="26"/>
          <w:szCs w:val="26"/>
        </w:rPr>
        <w:t xml:space="preserve"> </w:t>
      </w:r>
      <w:r w:rsidRPr="00610161">
        <w:rPr>
          <w:rFonts w:ascii="Centaur" w:eastAsia="Rosarivo" w:hAnsi="Centaur" w:cs="Rosarivo"/>
          <w:b/>
          <w:bCs/>
          <w:color w:val="000000"/>
          <w:sz w:val="26"/>
          <w:szCs w:val="26"/>
        </w:rPr>
        <w:t>and hedging</w:t>
      </w:r>
      <w:r w:rsidRPr="00610161">
        <w:rPr>
          <w:rFonts w:ascii="Centaur" w:eastAsia="Rosarivo" w:hAnsi="Centaur" w:cs="Rosarivo"/>
          <w:color w:val="000000"/>
          <w:sz w:val="26"/>
          <w:szCs w:val="26"/>
        </w:rPr>
        <w:t>: used when precise statements are not appropriate or incorrect.</w:t>
      </w:r>
    </w:p>
    <w:p w:rsidR="00610161" w:rsidRPr="00610161" w:rsidRDefault="00610161" w:rsidP="00610161">
      <w:pPr>
        <w:pBdr>
          <w:top w:val="nil"/>
          <w:left w:val="nil"/>
          <w:bottom w:val="nil"/>
          <w:right w:val="nil"/>
          <w:between w:val="nil"/>
        </w:pBdr>
        <w:ind w:left="720"/>
        <w:jc w:val="both"/>
        <w:rPr>
          <w:rFonts w:ascii="Centaur" w:eastAsia="Rosarivo" w:hAnsi="Centaur" w:cs="Rosarivo"/>
          <w:color w:val="000000"/>
          <w:sz w:val="26"/>
          <w:szCs w:val="26"/>
        </w:rPr>
      </w:pPr>
    </w:p>
    <w:p w:rsidR="00CA1290" w:rsidRPr="00610161" w:rsidRDefault="00CA1290" w:rsidP="00D72B04">
      <w:pPr>
        <w:numPr>
          <w:ilvl w:val="0"/>
          <w:numId w:val="5"/>
        </w:numPr>
        <w:pBdr>
          <w:top w:val="nil"/>
          <w:left w:val="nil"/>
          <w:bottom w:val="nil"/>
          <w:right w:val="nil"/>
          <w:between w:val="nil"/>
        </w:pBdr>
        <w:ind w:left="0" w:firstLine="360"/>
        <w:jc w:val="both"/>
        <w:rPr>
          <w:rFonts w:ascii="Centaur" w:eastAsia="Rosarivo" w:hAnsi="Centaur" w:cs="Rosarivo"/>
          <w:color w:val="000000"/>
          <w:sz w:val="26"/>
          <w:szCs w:val="26"/>
        </w:rPr>
      </w:pPr>
      <w:r w:rsidRPr="00610161">
        <w:rPr>
          <w:rFonts w:ascii="Centaur" w:eastAsia="Rosarivo" w:hAnsi="Centaur" w:cs="Rosarivo"/>
          <w:color w:val="000000"/>
          <w:sz w:val="26"/>
          <w:szCs w:val="26"/>
        </w:rPr>
        <w:t xml:space="preserve">A large part of </w:t>
      </w:r>
      <w:r w:rsidRPr="00610161">
        <w:rPr>
          <w:rFonts w:ascii="Centaur" w:eastAsia="Rosarivo" w:hAnsi="Centaur" w:cs="Rosarivo"/>
          <w:b/>
          <w:i/>
          <w:color w:val="000000"/>
          <w:sz w:val="26"/>
          <w:szCs w:val="26"/>
        </w:rPr>
        <w:t xml:space="preserve">Van </w:t>
      </w:r>
      <w:proofErr w:type="spellStart"/>
      <w:r w:rsidRPr="00610161">
        <w:rPr>
          <w:rFonts w:ascii="Centaur" w:eastAsia="Rosarivo" w:hAnsi="Centaur" w:cs="Rosarivo"/>
          <w:b/>
          <w:i/>
          <w:color w:val="000000"/>
          <w:sz w:val="26"/>
          <w:szCs w:val="26"/>
        </w:rPr>
        <w:t>Dijk</w:t>
      </w:r>
      <w:r w:rsidRPr="00610161">
        <w:rPr>
          <w:rFonts w:ascii="Centaur" w:eastAsia="Rosarivo" w:hAnsi="Centaur" w:cs="Rosarivo"/>
          <w:color w:val="000000"/>
          <w:sz w:val="26"/>
          <w:szCs w:val="26"/>
        </w:rPr>
        <w:t>'s</w:t>
      </w:r>
      <w:proofErr w:type="spellEnd"/>
      <w:r w:rsidRPr="00610161">
        <w:rPr>
          <w:rFonts w:ascii="Centaur" w:eastAsia="Rosarivo" w:hAnsi="Centaur" w:cs="Rosarivo"/>
          <w:color w:val="000000"/>
          <w:sz w:val="26"/>
          <w:szCs w:val="26"/>
        </w:rPr>
        <w:t xml:space="preserve"> practical investigation deals with stereotypes, the reproduction of ethnic prejudice, and power abuse by elites and resistance by dominated groups.</w:t>
      </w:r>
    </w:p>
    <w:p w:rsidR="00CA1290" w:rsidRPr="00610161" w:rsidRDefault="00CA1290" w:rsidP="00D72B04">
      <w:pPr>
        <w:numPr>
          <w:ilvl w:val="0"/>
          <w:numId w:val="5"/>
        </w:numPr>
        <w:pBdr>
          <w:top w:val="nil"/>
          <w:left w:val="nil"/>
          <w:bottom w:val="nil"/>
          <w:right w:val="nil"/>
          <w:between w:val="nil"/>
        </w:pBdr>
        <w:ind w:left="0" w:firstLine="360"/>
        <w:jc w:val="both"/>
        <w:rPr>
          <w:rFonts w:ascii="Centaur" w:eastAsia="Rosarivo" w:hAnsi="Centaur" w:cs="Rosarivo"/>
          <w:sz w:val="26"/>
          <w:szCs w:val="26"/>
        </w:rPr>
      </w:pPr>
      <w:r w:rsidRPr="00610161">
        <w:rPr>
          <w:rFonts w:ascii="Centaur" w:eastAsia="Rosarivo" w:hAnsi="Centaur" w:cs="Rosarivo"/>
          <w:sz w:val="26"/>
          <w:szCs w:val="26"/>
        </w:rPr>
        <w:t xml:space="preserve">For </w:t>
      </w:r>
      <w:r w:rsidRPr="00610161">
        <w:rPr>
          <w:rFonts w:ascii="Centaur" w:eastAsia="Rosarivo" w:hAnsi="Centaur" w:cs="Rosarivo"/>
          <w:color w:val="000000"/>
          <w:sz w:val="26"/>
          <w:szCs w:val="26"/>
        </w:rPr>
        <w:t>example</w:t>
      </w:r>
      <w:r w:rsidRPr="00610161">
        <w:rPr>
          <w:rFonts w:ascii="Centaur" w:eastAsia="Rosarivo" w:hAnsi="Centaur" w:cs="Rosarivo"/>
          <w:sz w:val="26"/>
          <w:szCs w:val="26"/>
        </w:rPr>
        <w:t xml:space="preserve">, in </w:t>
      </w:r>
      <w:r w:rsidRPr="00610161">
        <w:rPr>
          <w:rFonts w:ascii="Centaur" w:eastAsia="Rosarivo" w:hAnsi="Centaur" w:cs="Rosarivo"/>
          <w:b/>
          <w:i/>
          <w:sz w:val="26"/>
          <w:szCs w:val="26"/>
        </w:rPr>
        <w:t xml:space="preserve">Van </w:t>
      </w:r>
      <w:proofErr w:type="spellStart"/>
      <w:r w:rsidRPr="00610161">
        <w:rPr>
          <w:rFonts w:ascii="Centaur" w:eastAsia="Rosarivo" w:hAnsi="Centaur" w:cs="Rosarivo"/>
          <w:b/>
          <w:i/>
          <w:sz w:val="26"/>
          <w:szCs w:val="26"/>
        </w:rPr>
        <w:t>Dijk</w:t>
      </w:r>
      <w:r w:rsidRPr="00610161">
        <w:rPr>
          <w:rFonts w:ascii="Centaur" w:eastAsia="Rosarivo" w:hAnsi="Centaur" w:cs="Rosarivo"/>
          <w:sz w:val="26"/>
          <w:szCs w:val="26"/>
        </w:rPr>
        <w:t>'s</w:t>
      </w:r>
      <w:proofErr w:type="spellEnd"/>
      <w:r w:rsidRPr="00610161">
        <w:rPr>
          <w:rFonts w:ascii="Centaur" w:eastAsia="Rosarivo" w:hAnsi="Centaur" w:cs="Rosarivo"/>
          <w:sz w:val="26"/>
          <w:szCs w:val="26"/>
        </w:rPr>
        <w:t xml:space="preserve"> studies on racism (1984, 1987, </w:t>
      </w:r>
      <w:proofErr w:type="gramStart"/>
      <w:r w:rsidRPr="00610161">
        <w:rPr>
          <w:rFonts w:ascii="Centaur" w:eastAsia="Rosarivo" w:hAnsi="Centaur" w:cs="Rosarivo"/>
          <w:sz w:val="26"/>
          <w:szCs w:val="26"/>
        </w:rPr>
        <w:t>1991</w:t>
      </w:r>
      <w:proofErr w:type="gramEnd"/>
      <w:r w:rsidRPr="00610161">
        <w:rPr>
          <w:rFonts w:ascii="Centaur" w:eastAsia="Rosarivo" w:hAnsi="Centaur" w:cs="Rosarivo"/>
          <w:sz w:val="26"/>
          <w:szCs w:val="26"/>
        </w:rPr>
        <w:t xml:space="preserve">) and ideology (1998), both social and mental phenomena are investigated through his analytical approach. Recently, </w:t>
      </w:r>
      <w:r w:rsidRPr="00610161">
        <w:rPr>
          <w:rFonts w:ascii="Centaur" w:eastAsia="Rosarivo" w:hAnsi="Centaur" w:cs="Rosarivo"/>
          <w:b/>
          <w:i/>
          <w:sz w:val="26"/>
          <w:szCs w:val="26"/>
        </w:rPr>
        <w:t xml:space="preserve">Van </w:t>
      </w:r>
      <w:proofErr w:type="spellStart"/>
      <w:r w:rsidRPr="00610161">
        <w:rPr>
          <w:rFonts w:ascii="Centaur" w:eastAsia="Rosarivo" w:hAnsi="Centaur" w:cs="Rosarivo"/>
          <w:b/>
          <w:i/>
          <w:sz w:val="26"/>
          <w:szCs w:val="26"/>
        </w:rPr>
        <w:t>Dijk</w:t>
      </w:r>
      <w:proofErr w:type="spellEnd"/>
      <w:r w:rsidRPr="00610161">
        <w:rPr>
          <w:rFonts w:ascii="Centaur" w:eastAsia="Rosarivo" w:hAnsi="Centaur" w:cs="Rosarivo"/>
          <w:sz w:val="26"/>
          <w:szCs w:val="26"/>
        </w:rPr>
        <w:t xml:space="preserve"> attaches more attention on the reproduction of social inequalities and the abuse of power. Besides, he also makes great efforts to explore the importance of context on discourse production and discourse understanding by presenting his context models. What he firmly believed is </w:t>
      </w:r>
      <w:proofErr w:type="gramStart"/>
      <w:r w:rsidRPr="00610161">
        <w:rPr>
          <w:rFonts w:ascii="Centaur" w:eastAsia="Rosarivo" w:hAnsi="Centaur" w:cs="Rosarivo"/>
          <w:sz w:val="26"/>
          <w:szCs w:val="26"/>
        </w:rPr>
        <w:t>that it is context models that managed the ways in which we produce and receive discourses</w:t>
      </w:r>
      <w:proofErr w:type="gramEnd"/>
      <w:r w:rsidRPr="00610161">
        <w:rPr>
          <w:rFonts w:ascii="Centaur" w:eastAsia="Rosarivo" w:hAnsi="Centaur" w:cs="Rosarivo"/>
          <w:sz w:val="26"/>
          <w:szCs w:val="26"/>
        </w:rPr>
        <w:t>.</w:t>
      </w:r>
    </w:p>
    <w:p w:rsidR="00CA1290" w:rsidRPr="00610161" w:rsidRDefault="00CA1290" w:rsidP="00D72B04">
      <w:pPr>
        <w:numPr>
          <w:ilvl w:val="0"/>
          <w:numId w:val="5"/>
        </w:numPr>
        <w:pBdr>
          <w:top w:val="nil"/>
          <w:left w:val="nil"/>
          <w:bottom w:val="nil"/>
          <w:right w:val="nil"/>
          <w:between w:val="nil"/>
        </w:pBdr>
        <w:ind w:left="0" w:firstLine="360"/>
        <w:jc w:val="both"/>
        <w:rPr>
          <w:rFonts w:ascii="Centaur" w:eastAsia="Rosarivo" w:hAnsi="Centaur" w:cs="Rosarivo"/>
          <w:color w:val="000000"/>
          <w:sz w:val="26"/>
          <w:szCs w:val="26"/>
        </w:rPr>
      </w:pPr>
      <w:r w:rsidRPr="00610161">
        <w:rPr>
          <w:rFonts w:ascii="Centaur" w:eastAsia="Rosarivo" w:hAnsi="Centaur" w:cs="Rosarivo"/>
          <w:b/>
          <w:i/>
          <w:color w:val="000000"/>
          <w:sz w:val="26"/>
          <w:szCs w:val="26"/>
        </w:rPr>
        <w:t xml:space="preserve">Van </w:t>
      </w:r>
      <w:proofErr w:type="spellStart"/>
      <w:r w:rsidRPr="00610161">
        <w:rPr>
          <w:rFonts w:ascii="Centaur" w:eastAsia="Rosarivo" w:hAnsi="Centaur" w:cs="Rosarivo"/>
          <w:b/>
          <w:i/>
          <w:color w:val="000000"/>
          <w:sz w:val="26"/>
          <w:szCs w:val="26"/>
        </w:rPr>
        <w:t>Dijk</w:t>
      </w:r>
      <w:proofErr w:type="spellEnd"/>
      <w:r w:rsidRPr="00610161">
        <w:rPr>
          <w:rFonts w:ascii="Centaur" w:eastAsia="Rosarivo" w:hAnsi="Centaur" w:cs="Rosarivo"/>
          <w:color w:val="000000"/>
          <w:sz w:val="26"/>
          <w:szCs w:val="26"/>
        </w:rPr>
        <w:t xml:space="preserve"> also </w:t>
      </w:r>
      <w:r w:rsidRPr="00610161">
        <w:rPr>
          <w:rFonts w:ascii="Centaur" w:eastAsia="Rosarivo" w:hAnsi="Centaur" w:cs="Rosarivo"/>
          <w:sz w:val="26"/>
          <w:szCs w:val="26"/>
        </w:rPr>
        <w:t>emphasizes</w:t>
      </w:r>
      <w:r w:rsidRPr="00610161">
        <w:rPr>
          <w:rFonts w:ascii="Centaur" w:eastAsia="Rosarivo" w:hAnsi="Centaur" w:cs="Rosarivo"/>
          <w:color w:val="000000"/>
          <w:sz w:val="26"/>
          <w:szCs w:val="26"/>
        </w:rPr>
        <w:t xml:space="preserve"> the control of discourse dimensions as a means to gain access to power.</w:t>
      </w:r>
    </w:p>
    <w:p w:rsidR="00CA1290" w:rsidRPr="00D72B04" w:rsidRDefault="00CA1290" w:rsidP="00D72B04">
      <w:pPr>
        <w:widowControl w:val="0"/>
        <w:pBdr>
          <w:top w:val="nil"/>
          <w:left w:val="nil"/>
          <w:bottom w:val="nil"/>
          <w:right w:val="nil"/>
          <w:between w:val="nil"/>
        </w:pBdr>
        <w:jc w:val="both"/>
        <w:rPr>
          <w:rFonts w:ascii="Centaur" w:eastAsia="Rosarivo" w:hAnsi="Centaur" w:cs="Rosarivo"/>
          <w:color w:val="000000"/>
          <w:sz w:val="26"/>
          <w:szCs w:val="26"/>
        </w:rPr>
      </w:pPr>
    </w:p>
    <w:p w:rsidR="00815673" w:rsidRPr="00D72B04" w:rsidRDefault="00815673" w:rsidP="00D72B04">
      <w:pPr>
        <w:rPr>
          <w:rFonts w:ascii="Centaur" w:hAnsi="Centaur"/>
        </w:rPr>
      </w:pPr>
    </w:p>
    <w:sectPr w:rsidR="00815673" w:rsidRPr="00D72B04" w:rsidSect="00306B95">
      <w:pgSz w:w="11900" w:h="16840"/>
      <w:pgMar w:top="567" w:right="567" w:bottom="567" w:left="567" w:header="0" w:footer="3141"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aur">
    <w:panose1 w:val="02030504050205020304"/>
    <w:charset w:val="00"/>
    <w:family w:val="roman"/>
    <w:pitch w:val="variable"/>
    <w:sig w:usb0="00000003" w:usb1="00000000" w:usb2="00000000" w:usb3="00000000" w:csb0="00000001" w:csb1="00000000"/>
  </w:font>
  <w:font w:name="Rosariv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DB6"/>
    <w:multiLevelType w:val="multilevel"/>
    <w:tmpl w:val="33801350"/>
    <w:lvl w:ilvl="0">
      <w:start w:val="1"/>
      <w:numFmt w:val="decimal"/>
      <w:lvlText w:val="%1-"/>
      <w:lvlJc w:val="left"/>
      <w:pPr>
        <w:ind w:left="1492" w:hanging="358"/>
      </w:pPr>
      <w:rPr>
        <w:rFonts w:ascii="Centaur" w:eastAsia="Rosarivo" w:hAnsi="Centaur" w:cs="Rosarivo"/>
      </w:rPr>
    </w:lvl>
    <w:lvl w:ilvl="1">
      <w:start w:val="1"/>
      <w:numFmt w:val="lowerLetter"/>
      <w:lvlText w:val="%2."/>
      <w:lvlJc w:val="left"/>
      <w:pPr>
        <w:ind w:left="2212" w:hanging="360"/>
      </w:pPr>
    </w:lvl>
    <w:lvl w:ilvl="2">
      <w:start w:val="1"/>
      <w:numFmt w:val="lowerRoman"/>
      <w:lvlText w:val="%3."/>
      <w:lvlJc w:val="right"/>
      <w:pPr>
        <w:ind w:left="2932" w:hanging="180"/>
      </w:pPr>
    </w:lvl>
    <w:lvl w:ilvl="3">
      <w:start w:val="1"/>
      <w:numFmt w:val="decimal"/>
      <w:lvlText w:val="%4."/>
      <w:lvlJc w:val="left"/>
      <w:pPr>
        <w:ind w:left="3652" w:hanging="360"/>
      </w:pPr>
    </w:lvl>
    <w:lvl w:ilvl="4">
      <w:start w:val="1"/>
      <w:numFmt w:val="lowerLetter"/>
      <w:lvlText w:val="%5."/>
      <w:lvlJc w:val="left"/>
      <w:pPr>
        <w:ind w:left="4372" w:hanging="360"/>
      </w:pPr>
    </w:lvl>
    <w:lvl w:ilvl="5">
      <w:start w:val="1"/>
      <w:numFmt w:val="lowerRoman"/>
      <w:lvlText w:val="%6."/>
      <w:lvlJc w:val="right"/>
      <w:pPr>
        <w:ind w:left="5092" w:hanging="180"/>
      </w:pPr>
    </w:lvl>
    <w:lvl w:ilvl="6">
      <w:start w:val="1"/>
      <w:numFmt w:val="decimal"/>
      <w:lvlText w:val="%7."/>
      <w:lvlJc w:val="left"/>
      <w:pPr>
        <w:ind w:left="5812" w:hanging="360"/>
      </w:pPr>
    </w:lvl>
    <w:lvl w:ilvl="7">
      <w:start w:val="1"/>
      <w:numFmt w:val="lowerLetter"/>
      <w:lvlText w:val="%8."/>
      <w:lvlJc w:val="left"/>
      <w:pPr>
        <w:ind w:left="6532" w:hanging="360"/>
      </w:pPr>
    </w:lvl>
    <w:lvl w:ilvl="8">
      <w:start w:val="1"/>
      <w:numFmt w:val="lowerRoman"/>
      <w:lvlText w:val="%9."/>
      <w:lvlJc w:val="right"/>
      <w:pPr>
        <w:ind w:left="7252" w:hanging="180"/>
      </w:pPr>
    </w:lvl>
  </w:abstractNum>
  <w:abstractNum w:abstractNumId="1">
    <w:nsid w:val="11AF299B"/>
    <w:multiLevelType w:val="multilevel"/>
    <w:tmpl w:val="BE36C884"/>
    <w:lvl w:ilvl="0">
      <w:start w:val="1"/>
      <w:numFmt w:val="lowerLetter"/>
      <w:lvlText w:val="%1."/>
      <w:lvlJc w:val="left"/>
      <w:pPr>
        <w:ind w:left="744" w:hanging="358"/>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2">
    <w:nsid w:val="150F061E"/>
    <w:multiLevelType w:val="multilevel"/>
    <w:tmpl w:val="B0BEF4F0"/>
    <w:lvl w:ilvl="0">
      <w:numFmt w:val="bullet"/>
      <w:lvlText w:val="-"/>
      <w:lvlJc w:val="left"/>
      <w:pPr>
        <w:ind w:left="720" w:hanging="360"/>
      </w:pPr>
      <w:rPr>
        <w:rFonts w:ascii="Rosarivo" w:eastAsia="Rosarivo" w:hAnsi="Rosarivo" w:cs="Rosarivo"/>
        <w:b/>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2454381"/>
    <w:multiLevelType w:val="multilevel"/>
    <w:tmpl w:val="33801350"/>
    <w:lvl w:ilvl="0">
      <w:start w:val="1"/>
      <w:numFmt w:val="decimal"/>
      <w:lvlText w:val="%1-"/>
      <w:lvlJc w:val="left"/>
      <w:pPr>
        <w:ind w:left="1492" w:hanging="358"/>
      </w:pPr>
      <w:rPr>
        <w:rFonts w:ascii="Centaur" w:eastAsia="Rosarivo" w:hAnsi="Centaur" w:cs="Rosarivo"/>
      </w:rPr>
    </w:lvl>
    <w:lvl w:ilvl="1">
      <w:start w:val="1"/>
      <w:numFmt w:val="lowerLetter"/>
      <w:lvlText w:val="%2."/>
      <w:lvlJc w:val="left"/>
      <w:pPr>
        <w:ind w:left="2212" w:hanging="360"/>
      </w:pPr>
    </w:lvl>
    <w:lvl w:ilvl="2">
      <w:start w:val="1"/>
      <w:numFmt w:val="lowerRoman"/>
      <w:lvlText w:val="%3."/>
      <w:lvlJc w:val="right"/>
      <w:pPr>
        <w:ind w:left="2932" w:hanging="180"/>
      </w:pPr>
    </w:lvl>
    <w:lvl w:ilvl="3">
      <w:start w:val="1"/>
      <w:numFmt w:val="decimal"/>
      <w:lvlText w:val="%4."/>
      <w:lvlJc w:val="left"/>
      <w:pPr>
        <w:ind w:left="3652" w:hanging="360"/>
      </w:pPr>
    </w:lvl>
    <w:lvl w:ilvl="4">
      <w:start w:val="1"/>
      <w:numFmt w:val="lowerLetter"/>
      <w:lvlText w:val="%5."/>
      <w:lvlJc w:val="left"/>
      <w:pPr>
        <w:ind w:left="4372" w:hanging="360"/>
      </w:pPr>
    </w:lvl>
    <w:lvl w:ilvl="5">
      <w:start w:val="1"/>
      <w:numFmt w:val="lowerRoman"/>
      <w:lvlText w:val="%6."/>
      <w:lvlJc w:val="right"/>
      <w:pPr>
        <w:ind w:left="5092" w:hanging="180"/>
      </w:pPr>
    </w:lvl>
    <w:lvl w:ilvl="6">
      <w:start w:val="1"/>
      <w:numFmt w:val="decimal"/>
      <w:lvlText w:val="%7."/>
      <w:lvlJc w:val="left"/>
      <w:pPr>
        <w:ind w:left="5812" w:hanging="360"/>
      </w:pPr>
    </w:lvl>
    <w:lvl w:ilvl="7">
      <w:start w:val="1"/>
      <w:numFmt w:val="lowerLetter"/>
      <w:lvlText w:val="%8."/>
      <w:lvlJc w:val="left"/>
      <w:pPr>
        <w:ind w:left="6532" w:hanging="360"/>
      </w:pPr>
    </w:lvl>
    <w:lvl w:ilvl="8">
      <w:start w:val="1"/>
      <w:numFmt w:val="lowerRoman"/>
      <w:lvlText w:val="%9."/>
      <w:lvlJc w:val="right"/>
      <w:pPr>
        <w:ind w:left="7252" w:hanging="180"/>
      </w:pPr>
    </w:lvl>
  </w:abstractNum>
  <w:abstractNum w:abstractNumId="4">
    <w:nsid w:val="45367C01"/>
    <w:multiLevelType w:val="hybridMultilevel"/>
    <w:tmpl w:val="D2BAB0AA"/>
    <w:lvl w:ilvl="0" w:tplc="FA5E9F62">
      <w:start w:val="1"/>
      <w:numFmt w:val="lowerLetter"/>
      <w:lvlText w:val="%1-"/>
      <w:lvlJc w:val="left"/>
      <w:pPr>
        <w:ind w:left="1776" w:hanging="360"/>
      </w:pPr>
      <w:rPr>
        <w:rFonts w:hint="default"/>
        <w:b/>
        <w:bCs/>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5218356D"/>
    <w:multiLevelType w:val="hybridMultilevel"/>
    <w:tmpl w:val="9558D4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27665E"/>
    <w:multiLevelType w:val="multilevel"/>
    <w:tmpl w:val="DC009E9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A653B7C"/>
    <w:multiLevelType w:val="hybridMultilevel"/>
    <w:tmpl w:val="9C6C6C38"/>
    <w:lvl w:ilvl="0" w:tplc="FB70AC8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F7301F"/>
    <w:multiLevelType w:val="multilevel"/>
    <w:tmpl w:val="08AE6F26"/>
    <w:lvl w:ilvl="0">
      <w:start w:val="1"/>
      <w:numFmt w:val="bullet"/>
      <w:lvlText w:val="o"/>
      <w:lvlJc w:val="left"/>
      <w:pPr>
        <w:ind w:left="1068" w:hanging="360"/>
      </w:pPr>
      <w:rPr>
        <w:rFonts w:ascii="Courier New" w:hAnsi="Courier New" w:cs="Courier New"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8"/>
  </w:num>
  <w:num w:numId="2">
    <w:abstractNumId w:val="2"/>
  </w:num>
  <w:num w:numId="3">
    <w:abstractNumId w:val="1"/>
  </w:num>
  <w:num w:numId="4">
    <w:abstractNumId w:val="3"/>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0D"/>
    <w:rsid w:val="00306B95"/>
    <w:rsid w:val="00340A6C"/>
    <w:rsid w:val="00427C0D"/>
    <w:rsid w:val="00610161"/>
    <w:rsid w:val="00815673"/>
    <w:rsid w:val="00A14D98"/>
    <w:rsid w:val="00CA1290"/>
    <w:rsid w:val="00D72B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9CBA8-E684-467E-9857-D0772582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1290"/>
    <w:pPr>
      <w:spacing w:after="0" w:line="276" w:lineRule="auto"/>
    </w:pPr>
    <w:rPr>
      <w:rFonts w:ascii="Arial" w:eastAsia="Arial" w:hAnsi="Arial" w:cs="Arial"/>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1065</Words>
  <Characters>5862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FARESUPS</dc:creator>
  <cp:keywords/>
  <dc:description/>
  <cp:lastModifiedBy>FARESUPS</cp:lastModifiedBy>
  <cp:revision>5</cp:revision>
  <dcterms:created xsi:type="dcterms:W3CDTF">2023-11-26T18:32:00Z</dcterms:created>
  <dcterms:modified xsi:type="dcterms:W3CDTF">2023-11-26T20:55:00Z</dcterms:modified>
</cp:coreProperties>
</file>